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8EC" w:rsidRDefault="009038EC">
      <w:pPr>
        <w:widowControl w:val="0"/>
        <w:pBdr>
          <w:top w:val="nil"/>
          <w:left w:val="nil"/>
          <w:bottom w:val="nil"/>
          <w:right w:val="nil"/>
          <w:between w:val="nil"/>
        </w:pBdr>
        <w:spacing w:after="0" w:line="276" w:lineRule="auto"/>
        <w:rPr>
          <w:rFonts w:ascii="Arial" w:eastAsia="Arial" w:hAnsi="Arial" w:cs="Arial"/>
          <w:color w:val="000000"/>
        </w:rPr>
      </w:pPr>
      <w:bookmarkStart w:id="0" w:name="_GoBack"/>
      <w:bookmarkEnd w:id="0"/>
    </w:p>
    <w:tbl>
      <w:tblPr>
        <w:tblStyle w:val="a1"/>
        <w:tblpPr w:leftFromText="180" w:rightFromText="180" w:vertAnchor="text" w:tblpX="168"/>
        <w:tblW w:w="16065"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560"/>
        <w:gridCol w:w="2265"/>
        <w:gridCol w:w="105"/>
        <w:gridCol w:w="2115"/>
        <w:gridCol w:w="2400"/>
        <w:gridCol w:w="2355"/>
        <w:gridCol w:w="2730"/>
        <w:gridCol w:w="2535"/>
      </w:tblGrid>
      <w:tr w:rsidR="009038EC" w:rsidTr="009038EC">
        <w:trPr>
          <w:cnfStyle w:val="100000000000" w:firstRow="1" w:lastRow="0" w:firstColumn="0" w:lastColumn="0" w:oddVBand="0" w:evenVBand="0" w:oddHBand="0"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16065" w:type="dxa"/>
            <w:gridSpan w:val="8"/>
          </w:tcPr>
          <w:p w:rsidR="009038EC" w:rsidRDefault="009038EC">
            <w:pPr>
              <w:rPr>
                <w:sz w:val="32"/>
                <w:szCs w:val="32"/>
              </w:rPr>
            </w:pPr>
          </w:p>
          <w:p w:rsidR="009038EC" w:rsidRDefault="00DF1F7B">
            <w:pPr>
              <w:jc w:val="center"/>
              <w:rPr>
                <w:sz w:val="32"/>
                <w:szCs w:val="32"/>
              </w:rPr>
            </w:pPr>
            <w:r>
              <w:rPr>
                <w:noProof/>
                <w:sz w:val="32"/>
                <w:szCs w:val="32"/>
              </w:rPr>
              <w:drawing>
                <wp:inline distT="114300" distB="114300" distL="114300" distR="114300">
                  <wp:extent cx="1040098" cy="1040098"/>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1040098" cy="1040098"/>
                          </a:xfrm>
                          <a:prstGeom prst="rect">
                            <a:avLst/>
                          </a:prstGeom>
                          <a:ln/>
                        </pic:spPr>
                      </pic:pic>
                    </a:graphicData>
                  </a:graphic>
                </wp:inline>
              </w:drawing>
            </w:r>
          </w:p>
          <w:p w:rsidR="009038EC" w:rsidRDefault="009038EC">
            <w:pPr>
              <w:rPr>
                <w:sz w:val="32"/>
                <w:szCs w:val="32"/>
              </w:rPr>
            </w:pPr>
          </w:p>
          <w:p w:rsidR="009038EC" w:rsidRDefault="00DF1F7B">
            <w:pPr>
              <w:jc w:val="center"/>
              <w:rPr>
                <w:sz w:val="32"/>
                <w:szCs w:val="32"/>
              </w:rPr>
            </w:pPr>
            <w:r>
              <w:rPr>
                <w:sz w:val="32"/>
                <w:szCs w:val="32"/>
              </w:rPr>
              <w:t xml:space="preserve">Our Vision Driven RE Curriculum </w:t>
            </w:r>
          </w:p>
          <w:p w:rsidR="009038EC" w:rsidRDefault="009038EC">
            <w:pPr>
              <w:jc w:val="center"/>
              <w:rPr>
                <w:sz w:val="26"/>
                <w:szCs w:val="26"/>
              </w:rPr>
            </w:pPr>
          </w:p>
          <w:p w:rsidR="009038EC" w:rsidRDefault="00DF1F7B">
            <w:pPr>
              <w:rPr>
                <w:sz w:val="26"/>
                <w:szCs w:val="26"/>
              </w:rPr>
            </w:pPr>
            <w:r>
              <w:rPr>
                <w:b w:val="0"/>
                <w:bCs w:val="0"/>
                <w:sz w:val="26"/>
                <w:szCs w:val="26"/>
              </w:rPr>
              <w:t xml:space="preserve">At St Paul’s, our vision </w:t>
            </w:r>
            <w:r>
              <w:rPr>
                <w:b w:val="0"/>
                <w:bCs w:val="0"/>
                <w:i/>
                <w:iCs/>
                <w:sz w:val="26"/>
                <w:szCs w:val="26"/>
              </w:rPr>
              <w:t>“A Place to Belong”</w:t>
            </w:r>
            <w:r>
              <w:rPr>
                <w:b w:val="0"/>
                <w:bCs w:val="0"/>
                <w:sz w:val="26"/>
                <w:szCs w:val="26"/>
              </w:rPr>
              <w:t xml:space="preserve"> underpins all that we do. As a school family, we are committed to ensuring that every child feels safe, valued and supported to flourish as a unique individual. In line with our Christian foundation and our strapline, Religious Education plays a vital rol</w:t>
            </w:r>
            <w:r>
              <w:rPr>
                <w:b w:val="0"/>
                <w:bCs w:val="0"/>
                <w:sz w:val="26"/>
                <w:szCs w:val="26"/>
              </w:rPr>
              <w:t>e in helping us to live out our vision and in preparing our children for life in the 21st century.</w:t>
            </w:r>
          </w:p>
          <w:p w:rsidR="009038EC" w:rsidRDefault="00DF1F7B">
            <w:pPr>
              <w:spacing w:before="240" w:after="240"/>
              <w:rPr>
                <w:sz w:val="26"/>
                <w:szCs w:val="26"/>
              </w:rPr>
            </w:pPr>
            <w:r>
              <w:rPr>
                <w:b w:val="0"/>
                <w:bCs w:val="0"/>
                <w:sz w:val="26"/>
                <w:szCs w:val="26"/>
              </w:rPr>
              <w:t>Our RE curriculum is designed to develop compassionate, thoughtful and reflective learners who appreciate and respect the rich diversity of belief and practi</w:t>
            </w:r>
            <w:r>
              <w:rPr>
                <w:b w:val="0"/>
                <w:bCs w:val="0"/>
                <w:sz w:val="26"/>
                <w:szCs w:val="26"/>
              </w:rPr>
              <w:t>ce in our school, our community and the wider world. As our community continues to grow and change, becoming increasingly diverse, our curriculum reflects this by covering Christianity alongside a range of world religions and worldviews, including humanist</w:t>
            </w:r>
            <w:r>
              <w:rPr>
                <w:b w:val="0"/>
                <w:bCs w:val="0"/>
                <w:sz w:val="26"/>
                <w:szCs w:val="26"/>
              </w:rPr>
              <w:t xml:space="preserve"> and non-religious beliefs.</w:t>
            </w:r>
          </w:p>
          <w:p w:rsidR="009038EC" w:rsidRDefault="00DF1F7B">
            <w:pPr>
              <w:spacing w:before="240" w:after="240"/>
              <w:rPr>
                <w:sz w:val="26"/>
                <w:szCs w:val="26"/>
              </w:rPr>
            </w:pPr>
            <w:r>
              <w:rPr>
                <w:b w:val="0"/>
                <w:bCs w:val="0"/>
                <w:sz w:val="26"/>
                <w:szCs w:val="26"/>
              </w:rPr>
              <w:t xml:space="preserve">Each lesson children are reminded that RE allows us to explore our beliefs, values and traditions and those of </w:t>
            </w:r>
            <w:proofErr w:type="spellStart"/>
            <w:r>
              <w:rPr>
                <w:b w:val="0"/>
                <w:bCs w:val="0"/>
                <w:sz w:val="26"/>
                <w:szCs w:val="26"/>
              </w:rPr>
              <w:t>others.Through</w:t>
            </w:r>
            <w:proofErr w:type="spellEnd"/>
            <w:r>
              <w:rPr>
                <w:b w:val="0"/>
                <w:bCs w:val="0"/>
                <w:sz w:val="26"/>
                <w:szCs w:val="26"/>
              </w:rPr>
              <w:t xml:space="preserve"> RE, we aim to ensure that children become religiously literate and that all children are able to under</w:t>
            </w:r>
            <w:r>
              <w:rPr>
                <w:b w:val="0"/>
                <w:bCs w:val="0"/>
                <w:sz w:val="26"/>
                <w:szCs w:val="26"/>
              </w:rPr>
              <w:t>stand, discuss and question beliefs with sensitivity and respect. We want our pupils to develop the skills and confidence to recognise both shared values and differences, and to celebrate the contribution that a variety of faiths and worldviews make to soc</w:t>
            </w:r>
            <w:r>
              <w:rPr>
                <w:b w:val="0"/>
                <w:bCs w:val="0"/>
                <w:sz w:val="26"/>
                <w:szCs w:val="26"/>
              </w:rPr>
              <w:t>iety.</w:t>
            </w:r>
          </w:p>
          <w:p w:rsidR="009038EC" w:rsidRDefault="00DF1F7B">
            <w:pPr>
              <w:spacing w:before="240" w:after="240"/>
              <w:rPr>
                <w:sz w:val="26"/>
                <w:szCs w:val="26"/>
              </w:rPr>
            </w:pPr>
            <w:r>
              <w:rPr>
                <w:b w:val="0"/>
                <w:bCs w:val="0"/>
                <w:sz w:val="26"/>
                <w:szCs w:val="26"/>
              </w:rPr>
              <w:t xml:space="preserve">Rooted in our Christian ethos and inspired by Romans 12:5-8 – </w:t>
            </w:r>
            <w:r>
              <w:rPr>
                <w:b w:val="0"/>
                <w:bCs w:val="0"/>
                <w:i/>
                <w:iCs/>
                <w:sz w:val="26"/>
                <w:szCs w:val="26"/>
              </w:rPr>
              <w:t>“Though we are many, we form one body, all joined together as members of the whole. We each have different gifts, according to the grace given to each of us”</w:t>
            </w:r>
            <w:r>
              <w:rPr>
                <w:b w:val="0"/>
                <w:bCs w:val="0"/>
                <w:sz w:val="26"/>
                <w:szCs w:val="26"/>
              </w:rPr>
              <w:t xml:space="preserve"> – our RE curriculum helps chil</w:t>
            </w:r>
            <w:r>
              <w:rPr>
                <w:b w:val="0"/>
                <w:bCs w:val="0"/>
                <w:sz w:val="26"/>
                <w:szCs w:val="26"/>
              </w:rPr>
              <w:t>dren see the importance of belonging, connection, and using their gifts to make a positive difference in the world.</w:t>
            </w:r>
          </w:p>
          <w:p w:rsidR="009038EC" w:rsidRDefault="00DF1F7B">
            <w:pPr>
              <w:spacing w:before="240" w:after="240"/>
              <w:rPr>
                <w:sz w:val="26"/>
                <w:szCs w:val="26"/>
              </w:rPr>
            </w:pPr>
            <w:r>
              <w:rPr>
                <w:b w:val="0"/>
                <w:bCs w:val="0"/>
                <w:sz w:val="26"/>
                <w:szCs w:val="26"/>
              </w:rPr>
              <w:t>In doing so, we prepare our pupils not only to achieve their full potential academically, but also to grow as compassionate, open-minded and</w:t>
            </w:r>
            <w:r>
              <w:rPr>
                <w:b w:val="0"/>
                <w:bCs w:val="0"/>
                <w:sz w:val="26"/>
                <w:szCs w:val="26"/>
              </w:rPr>
              <w:t xml:space="preserve"> caring individuals who will carry a life-long love of learning, respect for others, and readiness to contribute to their futures in a global society.</w:t>
            </w:r>
          </w:p>
          <w:p w:rsidR="009038EC" w:rsidRDefault="009038EC">
            <w:pPr>
              <w:rPr>
                <w:sz w:val="32"/>
                <w:szCs w:val="32"/>
              </w:rPr>
            </w:pPr>
          </w:p>
          <w:p w:rsidR="009038EC" w:rsidRDefault="009038EC">
            <w:pPr>
              <w:rPr>
                <w:sz w:val="32"/>
                <w:szCs w:val="32"/>
              </w:rPr>
            </w:pPr>
          </w:p>
          <w:p w:rsidR="009038EC" w:rsidRDefault="009038EC">
            <w:pPr>
              <w:rPr>
                <w:sz w:val="32"/>
                <w:szCs w:val="32"/>
              </w:rPr>
            </w:pPr>
          </w:p>
          <w:p w:rsidR="009038EC" w:rsidRDefault="009038EC">
            <w:pPr>
              <w:rPr>
                <w:sz w:val="32"/>
                <w:szCs w:val="32"/>
              </w:rPr>
            </w:pPr>
          </w:p>
          <w:p w:rsidR="009038EC" w:rsidRDefault="009038EC">
            <w:pPr>
              <w:rPr>
                <w:sz w:val="32"/>
                <w:szCs w:val="32"/>
              </w:rPr>
            </w:pPr>
          </w:p>
          <w:p w:rsidR="009038EC" w:rsidRDefault="009038EC">
            <w:pPr>
              <w:rPr>
                <w:sz w:val="32"/>
                <w:szCs w:val="32"/>
              </w:rPr>
            </w:pPr>
          </w:p>
          <w:p w:rsidR="009038EC" w:rsidRDefault="00DF1F7B">
            <w:pPr>
              <w:rPr>
                <w:sz w:val="30"/>
                <w:szCs w:val="30"/>
              </w:rPr>
            </w:pPr>
            <w:r>
              <w:rPr>
                <w:sz w:val="32"/>
                <w:szCs w:val="32"/>
              </w:rPr>
              <w:t xml:space="preserve">RE  LTP - </w:t>
            </w:r>
            <w:r>
              <w:rPr>
                <w:b w:val="0"/>
                <w:bCs w:val="0"/>
                <w:sz w:val="36"/>
                <w:szCs w:val="36"/>
              </w:rPr>
              <w:t>Y</w:t>
            </w:r>
            <w:r>
              <w:rPr>
                <w:sz w:val="34"/>
                <w:szCs w:val="34"/>
              </w:rPr>
              <w:t xml:space="preserve">ork Syllabus </w:t>
            </w:r>
          </w:p>
          <w:p w:rsidR="009038EC" w:rsidRDefault="00DF1F7B">
            <w:pPr>
              <w:rPr>
                <w:sz w:val="32"/>
                <w:szCs w:val="32"/>
              </w:rPr>
            </w:pPr>
            <w:r>
              <w:rPr>
                <w:sz w:val="32"/>
                <w:szCs w:val="32"/>
              </w:rPr>
              <w:t>EYFS,KS1, KS2</w:t>
            </w:r>
          </w:p>
          <w:p w:rsidR="009038EC" w:rsidRDefault="00DF1F7B">
            <w:pPr>
              <w:rPr>
                <w:sz w:val="32"/>
                <w:szCs w:val="32"/>
              </w:rPr>
            </w:pPr>
            <w:r>
              <w:rPr>
                <w:sz w:val="32"/>
                <w:szCs w:val="32"/>
              </w:rPr>
              <w:t xml:space="preserve">2026-2027 </w:t>
            </w:r>
          </w:p>
          <w:p w:rsidR="009038EC" w:rsidRDefault="009038EC">
            <w:pPr>
              <w:rPr>
                <w:sz w:val="32"/>
                <w:szCs w:val="32"/>
              </w:rPr>
            </w:pPr>
          </w:p>
        </w:tc>
      </w:tr>
      <w:tr w:rsidR="009038EC" w:rsidTr="009038EC">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1560" w:type="dxa"/>
          </w:tcPr>
          <w:p w:rsidR="009038EC" w:rsidRDefault="009038EC">
            <w:pPr>
              <w:rPr>
                <w:sz w:val="32"/>
                <w:szCs w:val="32"/>
              </w:rPr>
            </w:pPr>
          </w:p>
        </w:tc>
        <w:tc>
          <w:tcPr>
            <w:tcW w:w="4485" w:type="dxa"/>
            <w:gridSpan w:val="3"/>
          </w:tcPr>
          <w:p w:rsidR="009038EC" w:rsidRDefault="00DF1F7B">
            <w:pPr>
              <w:jc w:val="center"/>
              <w:cnfStyle w:val="000000100000" w:firstRow="0" w:lastRow="0" w:firstColumn="0" w:lastColumn="0" w:oddVBand="0" w:evenVBand="0" w:oddHBand="1" w:evenHBand="0" w:firstRowFirstColumn="0" w:firstRowLastColumn="0" w:lastRowFirstColumn="0" w:lastRowLastColumn="0"/>
              <w:rPr>
                <w:b/>
                <w:bCs/>
                <w:sz w:val="32"/>
                <w:szCs w:val="32"/>
              </w:rPr>
            </w:pPr>
            <w:r>
              <w:rPr>
                <w:b/>
                <w:bCs/>
                <w:sz w:val="32"/>
                <w:szCs w:val="32"/>
              </w:rPr>
              <w:t>Autumn  Term</w:t>
            </w:r>
          </w:p>
        </w:tc>
        <w:tc>
          <w:tcPr>
            <w:tcW w:w="4755" w:type="dxa"/>
            <w:gridSpan w:val="2"/>
          </w:tcPr>
          <w:p w:rsidR="009038EC" w:rsidRDefault="00DF1F7B">
            <w:pPr>
              <w:jc w:val="center"/>
              <w:cnfStyle w:val="000000100000" w:firstRow="0" w:lastRow="0" w:firstColumn="0" w:lastColumn="0" w:oddVBand="0" w:evenVBand="0" w:oddHBand="1" w:evenHBand="0" w:firstRowFirstColumn="0" w:firstRowLastColumn="0" w:lastRowFirstColumn="0" w:lastRowLastColumn="0"/>
              <w:rPr>
                <w:b/>
                <w:bCs/>
                <w:sz w:val="32"/>
                <w:szCs w:val="32"/>
              </w:rPr>
            </w:pPr>
            <w:r>
              <w:rPr>
                <w:b/>
                <w:bCs/>
                <w:sz w:val="32"/>
                <w:szCs w:val="32"/>
              </w:rPr>
              <w:t>Spring Term</w:t>
            </w:r>
          </w:p>
        </w:tc>
        <w:tc>
          <w:tcPr>
            <w:tcW w:w="5265" w:type="dxa"/>
            <w:gridSpan w:val="2"/>
          </w:tcPr>
          <w:p w:rsidR="009038EC" w:rsidRDefault="00DF1F7B">
            <w:pPr>
              <w:jc w:val="center"/>
              <w:cnfStyle w:val="000000100000" w:firstRow="0" w:lastRow="0" w:firstColumn="0" w:lastColumn="0" w:oddVBand="0" w:evenVBand="0" w:oddHBand="1" w:evenHBand="0" w:firstRowFirstColumn="0" w:firstRowLastColumn="0" w:lastRowFirstColumn="0" w:lastRowLastColumn="0"/>
              <w:rPr>
                <w:b/>
                <w:bCs/>
                <w:sz w:val="32"/>
                <w:szCs w:val="32"/>
              </w:rPr>
            </w:pPr>
            <w:r>
              <w:rPr>
                <w:b/>
                <w:bCs/>
                <w:sz w:val="32"/>
                <w:szCs w:val="32"/>
              </w:rPr>
              <w:t>Summer Term</w:t>
            </w:r>
          </w:p>
        </w:tc>
      </w:tr>
      <w:tr w:rsidR="009038EC" w:rsidTr="009038EC">
        <w:trPr>
          <w:trHeight w:val="1293"/>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9038EC" w:rsidRDefault="00DF1F7B">
            <w:pPr>
              <w:rPr>
                <w:sz w:val="32"/>
                <w:szCs w:val="32"/>
              </w:rPr>
            </w:pPr>
            <w:r>
              <w:rPr>
                <w:sz w:val="32"/>
                <w:szCs w:val="32"/>
              </w:rPr>
              <w:t>EYFS</w:t>
            </w:r>
          </w:p>
        </w:tc>
        <w:tc>
          <w:tcPr>
            <w:tcW w:w="2265" w:type="dxa"/>
            <w:vAlign w:val="center"/>
          </w:tcPr>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F5: Where do we belong? </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ind w:left="405" w:hanging="362"/>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r>
              <w:rPr>
                <w:i/>
                <w:iCs/>
                <w:color w:val="FF0000"/>
                <w:sz w:val="20"/>
                <w:szCs w:val="20"/>
              </w:rPr>
              <w:t>Christians, Hindus and Muslims</w:t>
            </w:r>
          </w:p>
        </w:tc>
        <w:tc>
          <w:tcPr>
            <w:tcW w:w="2220" w:type="dxa"/>
            <w:gridSpan w:val="2"/>
            <w:vAlign w:val="center"/>
          </w:tcPr>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F4: Which times are special and why?</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p>
          <w:p w:rsidR="009038EC" w:rsidRDefault="00DF1F7B">
            <w:pPr>
              <w:ind w:left="405" w:hanging="362"/>
              <w:jc w:val="center"/>
              <w:cnfStyle w:val="000000000000" w:firstRow="0" w:lastRow="0" w:firstColumn="0" w:lastColumn="0" w:oddVBand="0" w:evenVBand="0" w:oddHBand="0" w:evenHBand="0" w:firstRowFirstColumn="0" w:firstRowLastColumn="0" w:lastRowFirstColumn="0" w:lastRowLastColumn="0"/>
              <w:rPr>
                <w:sz w:val="20"/>
                <w:szCs w:val="20"/>
              </w:rPr>
            </w:pPr>
            <w:r>
              <w:rPr>
                <w:i/>
                <w:iCs/>
                <w:color w:val="FF0000"/>
                <w:sz w:val="20"/>
                <w:szCs w:val="20"/>
              </w:rPr>
              <w:t>Christians, Hindus, and Jewish people</w:t>
            </w:r>
          </w:p>
        </w:tc>
        <w:tc>
          <w:tcPr>
            <w:tcW w:w="2400" w:type="dxa"/>
          </w:tcPr>
          <w:p w:rsidR="009038EC" w:rsidRDefault="009038EC">
            <w:pPr>
              <w:ind w:left="5"/>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ind w:left="5"/>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F6: What is special about our world?</w:t>
            </w:r>
          </w:p>
          <w:p w:rsidR="009038EC" w:rsidRDefault="009038EC">
            <w:pPr>
              <w:ind w:left="5"/>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ind w:left="405" w:hanging="362"/>
              <w:jc w:val="center"/>
              <w:cnfStyle w:val="000000000000" w:firstRow="0" w:lastRow="0" w:firstColumn="0" w:lastColumn="0" w:oddVBand="0" w:evenVBand="0" w:oddHBand="0" w:evenHBand="0" w:firstRowFirstColumn="0" w:firstRowLastColumn="0" w:lastRowFirstColumn="0" w:lastRowLastColumn="0"/>
              <w:rPr>
                <w:sz w:val="20"/>
                <w:szCs w:val="20"/>
              </w:rPr>
            </w:pPr>
            <w:r>
              <w:rPr>
                <w:i/>
                <w:iCs/>
                <w:color w:val="FF0000"/>
                <w:sz w:val="20"/>
                <w:szCs w:val="20"/>
              </w:rPr>
              <w:t>Christians, Muslims, and Jewish people</w:t>
            </w:r>
          </w:p>
          <w:p w:rsidR="009038EC" w:rsidRDefault="009038EC">
            <w:pPr>
              <w:ind w:left="5"/>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355" w:type="dxa"/>
            <w:vAlign w:val="center"/>
          </w:tcPr>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F2: Which people are special and why? </w:t>
            </w:r>
          </w:p>
          <w:p w:rsidR="009038EC" w:rsidRDefault="009038EC">
            <w:pPr>
              <w:ind w:left="405" w:hanging="362"/>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p>
          <w:p w:rsidR="009038EC" w:rsidRDefault="00DF1F7B">
            <w:pPr>
              <w:ind w:left="405" w:hanging="362"/>
              <w:jc w:val="center"/>
              <w:cnfStyle w:val="000000000000" w:firstRow="0" w:lastRow="0" w:firstColumn="0" w:lastColumn="0" w:oddVBand="0" w:evenVBand="0" w:oddHBand="0" w:evenHBand="0" w:firstRowFirstColumn="0" w:firstRowLastColumn="0" w:lastRowFirstColumn="0" w:lastRowLastColumn="0"/>
              <w:rPr>
                <w:sz w:val="20"/>
                <w:szCs w:val="20"/>
              </w:rPr>
            </w:pPr>
            <w:r>
              <w:rPr>
                <w:i/>
                <w:iCs/>
                <w:color w:val="FF0000"/>
                <w:sz w:val="20"/>
                <w:szCs w:val="20"/>
              </w:rPr>
              <w:t>Christians, Muslims, and Jewish people</w:t>
            </w:r>
          </w:p>
        </w:tc>
        <w:tc>
          <w:tcPr>
            <w:tcW w:w="5265" w:type="dxa"/>
            <w:gridSpan w:val="2"/>
            <w:vAlign w:val="center"/>
          </w:tcPr>
          <w:p w:rsidR="009038EC" w:rsidRDefault="009038EC">
            <w:pPr>
              <w:ind w:right="50"/>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ind w:right="5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F3: What places are special and why? </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b/>
                <w:bCs/>
                <w:i/>
                <w:iCs/>
                <w:color w:val="00B050"/>
                <w:sz w:val="20"/>
                <w:szCs w:val="20"/>
              </w:rPr>
            </w:pPr>
          </w:p>
          <w:p w:rsidR="009038EC" w:rsidRDefault="00DF1F7B">
            <w:pPr>
              <w:ind w:left="405" w:hanging="362"/>
              <w:jc w:val="center"/>
              <w:cnfStyle w:val="000000000000" w:firstRow="0" w:lastRow="0" w:firstColumn="0" w:lastColumn="0" w:oddVBand="0" w:evenVBand="0" w:oddHBand="0" w:evenHBand="0" w:firstRowFirstColumn="0" w:firstRowLastColumn="0" w:lastRowFirstColumn="0" w:lastRowLastColumn="0"/>
              <w:rPr>
                <w:b/>
                <w:bCs/>
                <w:sz w:val="20"/>
                <w:szCs w:val="20"/>
              </w:rPr>
            </w:pPr>
            <w:r>
              <w:rPr>
                <w:i/>
                <w:iCs/>
                <w:color w:val="FF0000"/>
                <w:sz w:val="20"/>
                <w:szCs w:val="20"/>
              </w:rPr>
              <w:t>Christians and Muslims</w:t>
            </w:r>
          </w:p>
        </w:tc>
      </w:tr>
      <w:tr w:rsidR="009038EC" w:rsidTr="009038EC">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560" w:type="dxa"/>
            <w:vMerge/>
          </w:tcPr>
          <w:p w:rsidR="009038EC" w:rsidRDefault="009038EC">
            <w:pPr>
              <w:widowControl w:val="0"/>
              <w:pBdr>
                <w:top w:val="nil"/>
                <w:left w:val="nil"/>
                <w:bottom w:val="nil"/>
                <w:right w:val="nil"/>
                <w:between w:val="nil"/>
              </w:pBdr>
              <w:spacing w:line="276" w:lineRule="auto"/>
              <w:rPr>
                <w:b w:val="0"/>
                <w:bCs w:val="0"/>
                <w:sz w:val="18"/>
                <w:szCs w:val="18"/>
              </w:rPr>
            </w:pPr>
          </w:p>
        </w:tc>
        <w:tc>
          <w:tcPr>
            <w:tcW w:w="14505" w:type="dxa"/>
            <w:gridSpan w:val="7"/>
          </w:tcPr>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F1: Which stories are special and why?   </w:t>
            </w:r>
          </w:p>
          <w:p w:rsidR="009038EC" w:rsidRDefault="00DF1F7B">
            <w:pPr>
              <w:ind w:left="405" w:hanging="362"/>
              <w:jc w:val="center"/>
              <w:cnfStyle w:val="000000100000" w:firstRow="0" w:lastRow="0" w:firstColumn="0" w:lastColumn="0" w:oddVBand="0" w:evenVBand="0" w:oddHBand="1" w:evenHBand="0" w:firstRowFirstColumn="0" w:firstRowLastColumn="0" w:lastRowFirstColumn="0" w:lastRowLastColumn="0"/>
              <w:rPr>
                <w:i/>
                <w:iCs/>
                <w:color w:val="0000FF"/>
                <w:sz w:val="20"/>
                <w:szCs w:val="20"/>
              </w:rPr>
            </w:pPr>
            <w:r>
              <w:rPr>
                <w:i/>
                <w:iCs/>
                <w:color w:val="FF0000"/>
                <w:sz w:val="20"/>
                <w:szCs w:val="20"/>
              </w:rPr>
              <w:t>Christians, Hindus and Muslims</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color w:val="9900FF"/>
                <w:sz w:val="20"/>
                <w:szCs w:val="20"/>
              </w:rPr>
            </w:pPr>
          </w:p>
        </w:tc>
      </w:tr>
      <w:tr w:rsidR="009038EC" w:rsidTr="009038EC">
        <w:trPr>
          <w:trHeight w:val="1430"/>
        </w:trPr>
        <w:tc>
          <w:tcPr>
            <w:cnfStyle w:val="001000000000" w:firstRow="0" w:lastRow="0" w:firstColumn="1" w:lastColumn="0" w:oddVBand="0" w:evenVBand="0" w:oddHBand="0" w:evenHBand="0" w:firstRowFirstColumn="0" w:firstRowLastColumn="0" w:lastRowFirstColumn="0" w:lastRowLastColumn="0"/>
            <w:tcW w:w="1560" w:type="dxa"/>
          </w:tcPr>
          <w:p w:rsidR="009038EC" w:rsidRDefault="00DF1F7B">
            <w:pPr>
              <w:rPr>
                <w:sz w:val="32"/>
                <w:szCs w:val="32"/>
              </w:rPr>
            </w:pPr>
            <w:r>
              <w:rPr>
                <w:sz w:val="32"/>
                <w:szCs w:val="32"/>
              </w:rPr>
              <w:t>Year 1</w:t>
            </w:r>
          </w:p>
        </w:tc>
        <w:tc>
          <w:tcPr>
            <w:tcW w:w="2265" w:type="dxa"/>
            <w:vAlign w:val="center"/>
          </w:tcPr>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1.1 Who is Christian and what do they believe? (part 1) </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i/>
                <w:iCs/>
                <w:color w:val="0000FF"/>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r>
              <w:rPr>
                <w:i/>
                <w:iCs/>
                <w:color w:val="FF0000"/>
                <w:sz w:val="20"/>
                <w:szCs w:val="20"/>
              </w:rPr>
              <w:t>Christians</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220" w:type="dxa"/>
            <w:gridSpan w:val="2"/>
            <w:vAlign w:val="center"/>
          </w:tcPr>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 How and why do we celebrate special and sacred times? (Part 1)</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i/>
                <w:iCs/>
                <w:color w:val="0000FF"/>
                <w:sz w:val="20"/>
                <w:szCs w:val="20"/>
              </w:rPr>
            </w:pPr>
          </w:p>
          <w:p w:rsidR="009038EC" w:rsidRDefault="00DF1F7B">
            <w:pPr>
              <w:ind w:left="405" w:hanging="362"/>
              <w:jc w:val="center"/>
              <w:cnfStyle w:val="000000000000" w:firstRow="0" w:lastRow="0" w:firstColumn="0" w:lastColumn="0" w:oddVBand="0" w:evenVBand="0" w:oddHBand="0" w:evenHBand="0" w:firstRowFirstColumn="0" w:firstRowLastColumn="0" w:lastRowFirstColumn="0" w:lastRowLastColumn="0"/>
              <w:rPr>
                <w:i/>
                <w:iCs/>
                <w:color w:val="0000FF"/>
                <w:sz w:val="20"/>
                <w:szCs w:val="20"/>
              </w:rPr>
            </w:pPr>
            <w:r>
              <w:rPr>
                <w:i/>
                <w:iCs/>
                <w:color w:val="FF0000"/>
                <w:sz w:val="20"/>
                <w:szCs w:val="20"/>
              </w:rPr>
              <w:t>Christians, Muslims, or Jewish people</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color w:val="9900FF"/>
                <w:sz w:val="20"/>
                <w:szCs w:val="20"/>
              </w:rPr>
            </w:pPr>
          </w:p>
        </w:tc>
        <w:tc>
          <w:tcPr>
            <w:tcW w:w="2400" w:type="dxa"/>
            <w:vAlign w:val="center"/>
          </w:tcPr>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 Who is a Muslim and what do they believe? (part 1)</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r>
              <w:rPr>
                <w:i/>
                <w:iCs/>
                <w:color w:val="FF0000"/>
                <w:sz w:val="20"/>
                <w:szCs w:val="20"/>
              </w:rPr>
              <w:t>Muslim</w:t>
            </w:r>
          </w:p>
          <w:p w:rsidR="009038EC" w:rsidRDefault="009038EC">
            <w:pPr>
              <w:ind w:left="405" w:hanging="362"/>
              <w:jc w:val="center"/>
              <w:cnfStyle w:val="000000000000" w:firstRow="0" w:lastRow="0" w:firstColumn="0" w:lastColumn="0" w:oddVBand="0" w:evenVBand="0" w:oddHBand="0" w:evenHBand="0" w:firstRowFirstColumn="0" w:firstRowLastColumn="0" w:lastRowFirstColumn="0" w:lastRowLastColumn="0"/>
              <w:rPr>
                <w:i/>
                <w:iCs/>
                <w:color w:val="FF00FF"/>
                <w:sz w:val="20"/>
                <w:szCs w:val="20"/>
              </w:rPr>
            </w:pPr>
          </w:p>
        </w:tc>
        <w:tc>
          <w:tcPr>
            <w:tcW w:w="2355" w:type="dxa"/>
            <w:vAlign w:val="center"/>
          </w:tcPr>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1.7: What does it mean to belong to a faith community?</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i/>
                <w:iCs/>
                <w:color w:val="9900FF"/>
                <w:sz w:val="20"/>
                <w:szCs w:val="20"/>
              </w:rPr>
            </w:pPr>
          </w:p>
          <w:p w:rsidR="009038EC" w:rsidRDefault="00DF1F7B">
            <w:pPr>
              <w:ind w:left="405" w:hanging="362"/>
              <w:jc w:val="center"/>
              <w:cnfStyle w:val="000000000000" w:firstRow="0" w:lastRow="0" w:firstColumn="0" w:lastColumn="0" w:oddVBand="0" w:evenVBand="0" w:oddHBand="0" w:evenHBand="0" w:firstRowFirstColumn="0" w:firstRowLastColumn="0" w:lastRowFirstColumn="0" w:lastRowLastColumn="0"/>
              <w:rPr>
                <w:sz w:val="20"/>
                <w:szCs w:val="20"/>
              </w:rPr>
            </w:pPr>
            <w:r>
              <w:rPr>
                <w:i/>
                <w:iCs/>
                <w:color w:val="FF0000"/>
                <w:sz w:val="20"/>
                <w:szCs w:val="20"/>
              </w:rPr>
              <w:t>Christians, Muslims, and Jewish people</w:t>
            </w:r>
          </w:p>
        </w:tc>
        <w:tc>
          <w:tcPr>
            <w:tcW w:w="5265" w:type="dxa"/>
            <w:gridSpan w:val="2"/>
            <w:vAlign w:val="center"/>
          </w:tcPr>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  What makes some places sacred?</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ind w:left="405" w:hanging="362"/>
              <w:jc w:val="center"/>
              <w:cnfStyle w:val="000000000000" w:firstRow="0" w:lastRow="0" w:firstColumn="0" w:lastColumn="0" w:oddVBand="0" w:evenVBand="0" w:oddHBand="0" w:evenHBand="0" w:firstRowFirstColumn="0" w:firstRowLastColumn="0" w:lastRowFirstColumn="0" w:lastRowLastColumn="0"/>
              <w:rPr>
                <w:sz w:val="20"/>
                <w:szCs w:val="20"/>
              </w:rPr>
            </w:pPr>
            <w:r>
              <w:rPr>
                <w:i/>
                <w:iCs/>
                <w:color w:val="FF0000"/>
                <w:sz w:val="20"/>
                <w:szCs w:val="20"/>
              </w:rPr>
              <w:t>Christians, Muslims, and/or Jewish people</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9038EC">
            <w:pPr>
              <w:ind w:left="405" w:hanging="362"/>
              <w:jc w:val="center"/>
              <w:cnfStyle w:val="000000000000" w:firstRow="0" w:lastRow="0" w:firstColumn="0" w:lastColumn="0" w:oddVBand="0" w:evenVBand="0" w:oddHBand="0" w:evenHBand="0" w:firstRowFirstColumn="0" w:firstRowLastColumn="0" w:lastRowFirstColumn="0" w:lastRowLastColumn="0"/>
              <w:rPr>
                <w:i/>
                <w:iCs/>
                <w:color w:val="FF00FF"/>
                <w:sz w:val="20"/>
                <w:szCs w:val="20"/>
              </w:rPr>
            </w:pPr>
          </w:p>
          <w:p w:rsidR="009038EC" w:rsidRDefault="009038EC">
            <w:pPr>
              <w:ind w:right="49"/>
              <w:jc w:val="center"/>
              <w:cnfStyle w:val="000000000000" w:firstRow="0" w:lastRow="0" w:firstColumn="0" w:lastColumn="0" w:oddVBand="0" w:evenVBand="0" w:oddHBand="0" w:evenHBand="0" w:firstRowFirstColumn="0" w:firstRowLastColumn="0" w:lastRowFirstColumn="0" w:lastRowLastColumn="0"/>
              <w:rPr>
                <w:i/>
                <w:iCs/>
                <w:sz w:val="20"/>
                <w:szCs w:val="20"/>
              </w:rPr>
            </w:pPr>
          </w:p>
        </w:tc>
      </w:tr>
      <w:tr w:rsidR="009038EC" w:rsidTr="009038EC">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1560" w:type="dxa"/>
          </w:tcPr>
          <w:p w:rsidR="009038EC" w:rsidRDefault="00DF1F7B">
            <w:pPr>
              <w:rPr>
                <w:sz w:val="32"/>
                <w:szCs w:val="32"/>
              </w:rPr>
            </w:pPr>
            <w:r>
              <w:rPr>
                <w:sz w:val="32"/>
                <w:szCs w:val="32"/>
              </w:rPr>
              <w:t>Year 2</w:t>
            </w:r>
          </w:p>
        </w:tc>
        <w:tc>
          <w:tcPr>
            <w:tcW w:w="2265" w:type="dxa"/>
            <w:vAlign w:val="center"/>
          </w:tcPr>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1.6 How and why do we celebrate special and sacred times? (Part 1)</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ind w:left="405" w:hanging="362"/>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Christians, Muslims, or Jewish people</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color w:val="0000FF"/>
                <w:sz w:val="20"/>
                <w:szCs w:val="20"/>
              </w:rPr>
            </w:pP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2220" w:type="dxa"/>
            <w:gridSpan w:val="2"/>
            <w:vAlign w:val="center"/>
          </w:tcPr>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1.1 Who is Christian and what do they believe? (part 1/2) </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Christians</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color w:val="0000FF"/>
                <w:sz w:val="20"/>
                <w:szCs w:val="20"/>
              </w:rPr>
            </w:pP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400" w:type="dxa"/>
            <w:vAlign w:val="center"/>
          </w:tcPr>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1.6 How and why do we celebrate special and sacred times? (Part 2)</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ind w:left="405" w:hanging="362"/>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Christians, Muslims, or Jewish people</w:t>
            </w:r>
          </w:p>
        </w:tc>
        <w:tc>
          <w:tcPr>
            <w:tcW w:w="2355" w:type="dxa"/>
            <w:vAlign w:val="center"/>
          </w:tcPr>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 What can we learn from sacred books?</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ind w:left="405" w:hanging="362"/>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Christians, Muslims, and Jewish pe</w:t>
            </w:r>
            <w:r>
              <w:rPr>
                <w:i/>
                <w:iCs/>
                <w:color w:val="FF0000"/>
                <w:sz w:val="20"/>
                <w:szCs w:val="20"/>
              </w:rPr>
              <w:t>ople</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color w:val="0000FF"/>
                <w:sz w:val="20"/>
                <w:szCs w:val="20"/>
              </w:rPr>
            </w:pP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730" w:type="dxa"/>
            <w:vAlign w:val="center"/>
          </w:tcPr>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1.2 Who is a Muslim and what do they believe? (part 1)</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Muslims</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535" w:type="dxa"/>
            <w:vAlign w:val="center"/>
          </w:tcPr>
          <w:p w:rsidR="009038EC" w:rsidRDefault="00DF1F7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1.2 Who is a Muslim and what do they believe?</w:t>
            </w: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(Part 2)</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b/>
                <w:bCs/>
                <w:i/>
                <w:iCs/>
                <w:color w:val="00B050"/>
                <w:sz w:val="20"/>
                <w:szCs w:val="20"/>
              </w:rPr>
            </w:pP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sz w:val="20"/>
                <w:szCs w:val="20"/>
              </w:rPr>
            </w:pPr>
          </w:p>
        </w:tc>
      </w:tr>
      <w:tr w:rsidR="009038EC" w:rsidTr="009038EC">
        <w:trPr>
          <w:trHeight w:val="2763"/>
        </w:trPr>
        <w:tc>
          <w:tcPr>
            <w:cnfStyle w:val="001000000000" w:firstRow="0" w:lastRow="0" w:firstColumn="1" w:lastColumn="0" w:oddVBand="0" w:evenVBand="0" w:oddHBand="0" w:evenHBand="0" w:firstRowFirstColumn="0" w:firstRowLastColumn="0" w:lastRowFirstColumn="0" w:lastRowLastColumn="0"/>
            <w:tcW w:w="1560" w:type="dxa"/>
          </w:tcPr>
          <w:p w:rsidR="009038EC" w:rsidRDefault="00DF1F7B">
            <w:pPr>
              <w:rPr>
                <w:sz w:val="32"/>
                <w:szCs w:val="32"/>
              </w:rPr>
            </w:pPr>
            <w:r>
              <w:rPr>
                <w:sz w:val="32"/>
                <w:szCs w:val="32"/>
              </w:rPr>
              <w:lastRenderedPageBreak/>
              <w:t>Year 3</w:t>
            </w:r>
          </w:p>
        </w:tc>
        <w:tc>
          <w:tcPr>
            <w:tcW w:w="2370" w:type="dxa"/>
            <w:gridSpan w:val="2"/>
            <w:vAlign w:val="center"/>
          </w:tcPr>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2.7 What does it mean to be a Christian in Britain today? (part 1) </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i/>
                <w:iCs/>
                <w:color w:val="FF0000"/>
                <w:sz w:val="20"/>
                <w:szCs w:val="20"/>
              </w:rPr>
              <w:t>Christians</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i/>
                <w:iCs/>
                <w:color w:val="0000FF"/>
                <w:sz w:val="20"/>
                <w:szCs w:val="20"/>
              </w:rPr>
            </w:pPr>
          </w:p>
          <w:p w:rsidR="009038EC" w:rsidRDefault="009038EC">
            <w:pPr>
              <w:ind w:right="54"/>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15" w:type="dxa"/>
            <w:vAlign w:val="center"/>
          </w:tcPr>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L2.8 What does it mean to be Hindu in Britain today? (part 1)</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r>
              <w:rPr>
                <w:i/>
                <w:iCs/>
                <w:color w:val="FF0000"/>
                <w:sz w:val="20"/>
                <w:szCs w:val="20"/>
              </w:rPr>
              <w:t>Hindus</w:t>
            </w:r>
            <w:r>
              <w:rPr>
                <w:sz w:val="20"/>
                <w:szCs w:val="20"/>
              </w:rPr>
              <w:t xml:space="preserve"> </w:t>
            </w:r>
          </w:p>
        </w:tc>
        <w:tc>
          <w:tcPr>
            <w:tcW w:w="2400" w:type="dxa"/>
            <w:vAlign w:val="center"/>
          </w:tcPr>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L2.2 Why is the Bible so important for Christians today?</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r>
              <w:rPr>
                <w:i/>
                <w:iCs/>
                <w:color w:val="FF0000"/>
                <w:sz w:val="20"/>
                <w:szCs w:val="20"/>
              </w:rPr>
              <w:t>Christians</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b/>
                <w:bCs/>
                <w:i/>
                <w:iCs/>
                <w:color w:val="00B050"/>
                <w:sz w:val="20"/>
                <w:szCs w:val="20"/>
              </w:rPr>
            </w:pPr>
          </w:p>
          <w:p w:rsidR="009038EC" w:rsidRDefault="009038EC">
            <w:pPr>
              <w:jc w:val="center"/>
              <w:cnfStyle w:val="000000000000" w:firstRow="0" w:lastRow="0" w:firstColumn="0" w:lastColumn="0" w:oddVBand="0" w:evenVBand="0" w:oddHBand="0" w:evenHBand="0" w:firstRowFirstColumn="0" w:firstRowLastColumn="0" w:lastRowFirstColumn="0" w:lastRowLastColumn="0"/>
              <w:rPr>
                <w:i/>
                <w:iCs/>
                <w:sz w:val="20"/>
                <w:szCs w:val="20"/>
              </w:rPr>
            </w:pPr>
          </w:p>
        </w:tc>
        <w:tc>
          <w:tcPr>
            <w:tcW w:w="2355" w:type="dxa"/>
          </w:tcPr>
          <w:p w:rsidR="009038EC" w:rsidRDefault="009038EC">
            <w:pPr>
              <w:ind w:left="128" w:right="145" w:firstLine="98"/>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ind w:left="128" w:right="145" w:firstLine="98"/>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L2.5 Why are festivals important to religious communities?</w:t>
            </w:r>
          </w:p>
          <w:p w:rsidR="009038EC" w:rsidRDefault="00DF1F7B">
            <w:pPr>
              <w:ind w:left="128" w:right="145" w:firstLine="98"/>
              <w:jc w:val="center"/>
              <w:cnfStyle w:val="000000000000" w:firstRow="0" w:lastRow="0" w:firstColumn="0" w:lastColumn="0" w:oddVBand="0" w:evenVBand="0" w:oddHBand="0" w:evenHBand="0" w:firstRowFirstColumn="0" w:firstRowLastColumn="0" w:lastRowFirstColumn="0" w:lastRowLastColumn="0"/>
              <w:rPr>
                <w:sz w:val="20"/>
                <w:szCs w:val="20"/>
              </w:rPr>
            </w:pPr>
            <w:r>
              <w:rPr>
                <w:i/>
                <w:iCs/>
                <w:color w:val="FF0000"/>
                <w:sz w:val="20"/>
                <w:szCs w:val="20"/>
              </w:rPr>
              <w:t>Easter, Eid focus</w:t>
            </w:r>
          </w:p>
        </w:tc>
        <w:tc>
          <w:tcPr>
            <w:tcW w:w="2730" w:type="dxa"/>
            <w:vAlign w:val="center"/>
          </w:tcPr>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L2.1 What do different people believe about God?</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r>
              <w:rPr>
                <w:i/>
                <w:iCs/>
                <w:color w:val="FF0000"/>
                <w:sz w:val="20"/>
                <w:szCs w:val="20"/>
              </w:rPr>
              <w:t>Hindus, Christians and Muslims</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i/>
                <w:iCs/>
                <w:color w:val="0000FF"/>
                <w:sz w:val="20"/>
                <w:szCs w:val="20"/>
              </w:rPr>
            </w:pP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535" w:type="dxa"/>
            <w:vAlign w:val="center"/>
          </w:tcPr>
          <w:p w:rsidR="009038EC" w:rsidRDefault="00DF1F7B">
            <w:pPr>
              <w:ind w:right="51"/>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L2.4 Why do people pray?</w:t>
            </w:r>
          </w:p>
          <w:p w:rsidR="009038EC" w:rsidRDefault="009038EC">
            <w:pPr>
              <w:ind w:left="405" w:hanging="362"/>
              <w:jc w:val="center"/>
              <w:cnfStyle w:val="000000000000" w:firstRow="0" w:lastRow="0" w:firstColumn="0" w:lastColumn="0" w:oddVBand="0" w:evenVBand="0" w:oddHBand="0" w:evenHBand="0" w:firstRowFirstColumn="0" w:firstRowLastColumn="0" w:lastRowFirstColumn="0" w:lastRowLastColumn="0"/>
              <w:rPr>
                <w:i/>
                <w:iCs/>
                <w:color w:val="FF00FF"/>
                <w:sz w:val="20"/>
                <w:szCs w:val="20"/>
              </w:rPr>
            </w:pPr>
          </w:p>
          <w:p w:rsidR="009038EC" w:rsidRDefault="00DF1F7B">
            <w:pPr>
              <w:ind w:right="51"/>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r>
              <w:rPr>
                <w:i/>
                <w:iCs/>
                <w:color w:val="FF0000"/>
                <w:sz w:val="20"/>
                <w:szCs w:val="20"/>
              </w:rPr>
              <w:t>Christians, Hindus or Muslims</w:t>
            </w:r>
          </w:p>
        </w:tc>
      </w:tr>
      <w:tr w:rsidR="009038EC" w:rsidTr="009038EC">
        <w:trPr>
          <w:cnfStyle w:val="000000100000" w:firstRow="0" w:lastRow="0" w:firstColumn="0" w:lastColumn="0" w:oddVBand="0" w:evenVBand="0" w:oddHBand="1" w:evenHBand="0" w:firstRowFirstColumn="0" w:firstRowLastColumn="0" w:lastRowFirstColumn="0" w:lastRowLastColumn="0"/>
          <w:trHeight w:val="3893"/>
        </w:trPr>
        <w:tc>
          <w:tcPr>
            <w:cnfStyle w:val="001000000000" w:firstRow="0" w:lastRow="0" w:firstColumn="1" w:lastColumn="0" w:oddVBand="0" w:evenVBand="0" w:oddHBand="0" w:evenHBand="0" w:firstRowFirstColumn="0" w:firstRowLastColumn="0" w:lastRowFirstColumn="0" w:lastRowLastColumn="0"/>
            <w:tcW w:w="1560" w:type="dxa"/>
          </w:tcPr>
          <w:p w:rsidR="009038EC" w:rsidRDefault="00DF1F7B">
            <w:pPr>
              <w:rPr>
                <w:sz w:val="32"/>
                <w:szCs w:val="32"/>
              </w:rPr>
            </w:pPr>
            <w:r>
              <w:rPr>
                <w:sz w:val="32"/>
                <w:szCs w:val="32"/>
              </w:rPr>
              <w:t>Year 4</w:t>
            </w:r>
          </w:p>
        </w:tc>
        <w:tc>
          <w:tcPr>
            <w:tcW w:w="2265" w:type="dxa"/>
            <w:vAlign w:val="center"/>
          </w:tcPr>
          <w:p w:rsidR="009038EC" w:rsidRDefault="00DF1F7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L2.8 What does it mean to be Hindu in Britain today? (part 2) </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Hindus</w:t>
            </w:r>
          </w:p>
        </w:tc>
        <w:tc>
          <w:tcPr>
            <w:tcW w:w="2220" w:type="dxa"/>
            <w:gridSpan w:val="2"/>
            <w:vAlign w:val="center"/>
          </w:tcPr>
          <w:p w:rsidR="009038EC" w:rsidRDefault="009038EC">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9038EC">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9038EC">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9038EC">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widowControl w:val="0"/>
              <w:spacing w:line="276"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L2.5a How do people from religious and non - religious communities celebrate key festivals?</w:t>
            </w:r>
          </w:p>
          <w:p w:rsidR="009038EC" w:rsidRDefault="009038EC">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Christians and non - religious people (with a probable focus on another religion - Judaism)</w:t>
            </w:r>
          </w:p>
          <w:p w:rsidR="009038EC" w:rsidRDefault="009038EC">
            <w:pPr>
              <w:ind w:left="405" w:hanging="362"/>
              <w:jc w:val="center"/>
              <w:cnfStyle w:val="000000100000" w:firstRow="0" w:lastRow="0" w:firstColumn="0" w:lastColumn="0" w:oddVBand="0" w:evenVBand="0" w:oddHBand="1" w:evenHBand="0" w:firstRowFirstColumn="0" w:firstRowLastColumn="0" w:lastRowFirstColumn="0" w:lastRowLastColumn="0"/>
              <w:rPr>
                <w:i/>
                <w:iCs/>
                <w:color w:val="FF00FF"/>
                <w:sz w:val="20"/>
                <w:szCs w:val="20"/>
              </w:rPr>
            </w:pP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2400" w:type="dxa"/>
            <w:vAlign w:val="center"/>
          </w:tcPr>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L2.7 What does it mean to be a Christian in Britain today? (part 2) </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Christians</w:t>
            </w:r>
          </w:p>
          <w:p w:rsidR="009038EC" w:rsidRDefault="009038EC">
            <w:pPr>
              <w:ind w:left="405" w:hanging="362"/>
              <w:jc w:val="center"/>
              <w:cnfStyle w:val="000000100000" w:firstRow="0" w:lastRow="0" w:firstColumn="0" w:lastColumn="0" w:oddVBand="0" w:evenVBand="0" w:oddHBand="1" w:evenHBand="0" w:firstRowFirstColumn="0" w:firstRowLastColumn="0" w:lastRowFirstColumn="0" w:lastRowLastColumn="0"/>
              <w:rPr>
                <w:i/>
                <w:iCs/>
                <w:color w:val="FF00FF"/>
                <w:sz w:val="20"/>
                <w:szCs w:val="20"/>
              </w:rPr>
            </w:pP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2355" w:type="dxa"/>
            <w:vAlign w:val="center"/>
          </w:tcPr>
          <w:p w:rsidR="009038EC" w:rsidRDefault="00DF1F7B">
            <w:pPr>
              <w:ind w:right="19"/>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L2.3 Why is Jesus inspiring to some people?</w:t>
            </w:r>
          </w:p>
          <w:p w:rsidR="009038EC" w:rsidRDefault="009038EC">
            <w:pPr>
              <w:ind w:right="19"/>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ind w:right="19"/>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Christians</w:t>
            </w:r>
            <w:r>
              <w:rPr>
                <w:sz w:val="20"/>
                <w:szCs w:val="20"/>
              </w:rPr>
              <w:t xml:space="preserve"> </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b/>
                <w:bCs/>
                <w:i/>
                <w:iCs/>
                <w:color w:val="00B050"/>
                <w:sz w:val="20"/>
                <w:szCs w:val="20"/>
              </w:rPr>
            </w:pPr>
          </w:p>
          <w:p w:rsidR="009038EC" w:rsidRDefault="009038EC">
            <w:pPr>
              <w:ind w:right="19"/>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2730" w:type="dxa"/>
            <w:vAlign w:val="center"/>
          </w:tcPr>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L2.9 What can we learn from religions about what is right and wrong? </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color w:val="0000FF"/>
                <w:sz w:val="20"/>
                <w:szCs w:val="20"/>
              </w:rPr>
            </w:pPr>
          </w:p>
          <w:p w:rsidR="009038EC" w:rsidRDefault="00DF1F7B">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i/>
                <w:iCs/>
                <w:color w:val="FF0000"/>
                <w:sz w:val="20"/>
                <w:szCs w:val="20"/>
              </w:rPr>
              <w:t>Christians, Jewish people and non - religious people (Humanist)</w:t>
            </w:r>
          </w:p>
        </w:tc>
        <w:tc>
          <w:tcPr>
            <w:tcW w:w="2535" w:type="dxa"/>
          </w:tcPr>
          <w:p w:rsidR="009038EC" w:rsidRDefault="009038EC">
            <w:pPr>
              <w:spacing w:after="1"/>
              <w:ind w:left="1" w:right="8"/>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9038EC">
            <w:pPr>
              <w:spacing w:after="1"/>
              <w:ind w:left="1" w:right="8"/>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9038EC">
            <w:pPr>
              <w:spacing w:after="1"/>
              <w:ind w:left="1" w:right="8"/>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9038EC">
            <w:pPr>
              <w:spacing w:after="1"/>
              <w:ind w:left="1" w:right="8"/>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9038EC">
            <w:pPr>
              <w:spacing w:after="1"/>
              <w:ind w:left="1" w:right="8"/>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spacing w:after="1"/>
              <w:ind w:left="1" w:right="8"/>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L2.6 Why do some people think that life is a journey? What significant </w:t>
            </w:r>
          </w:p>
          <w:p w:rsidR="009038EC" w:rsidRDefault="00DF1F7B">
            <w:pPr>
              <w:spacing w:after="1"/>
              <w:ind w:left="1" w:right="8"/>
              <w:jc w:val="center"/>
              <w:cnfStyle w:val="000000100000" w:firstRow="0" w:lastRow="0" w:firstColumn="0" w:lastColumn="0" w:oddVBand="0" w:evenVBand="0" w:oddHBand="1" w:evenHBand="0" w:firstRowFirstColumn="0" w:firstRowLastColumn="0" w:lastRowFirstColumn="0" w:lastRowLastColumn="0"/>
              <w:rPr>
                <w:sz w:val="20"/>
                <w:szCs w:val="20"/>
              </w:rPr>
            </w:pPr>
            <w:proofErr w:type="gramStart"/>
            <w:r>
              <w:rPr>
                <w:sz w:val="20"/>
                <w:szCs w:val="20"/>
              </w:rPr>
              <w:t>experiences</w:t>
            </w:r>
            <w:proofErr w:type="gramEnd"/>
            <w:r>
              <w:rPr>
                <w:sz w:val="20"/>
                <w:szCs w:val="20"/>
              </w:rPr>
              <w:t xml:space="preserve"> mark this?</w:t>
            </w:r>
          </w:p>
          <w:p w:rsidR="009038EC" w:rsidRDefault="009038EC">
            <w:pPr>
              <w:spacing w:after="1"/>
              <w:ind w:left="1" w:right="8"/>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spacing w:after="1"/>
              <w:ind w:left="1" w:right="8"/>
              <w:jc w:val="center"/>
              <w:cnfStyle w:val="000000100000" w:firstRow="0" w:lastRow="0" w:firstColumn="0" w:lastColumn="0" w:oddVBand="0" w:evenVBand="0" w:oddHBand="1" w:evenHBand="0" w:firstRowFirstColumn="0" w:firstRowLastColumn="0" w:lastRowFirstColumn="0" w:lastRowLastColumn="0"/>
              <w:rPr>
                <w:i/>
                <w:iCs/>
                <w:color w:val="FF0000"/>
                <w:sz w:val="20"/>
                <w:szCs w:val="20"/>
              </w:rPr>
            </w:pPr>
            <w:r>
              <w:rPr>
                <w:i/>
                <w:iCs/>
                <w:color w:val="FF0000"/>
                <w:sz w:val="20"/>
                <w:szCs w:val="20"/>
              </w:rPr>
              <w:t>Christians, Hindus and/or Jewish people</w:t>
            </w:r>
          </w:p>
          <w:p w:rsidR="009038EC" w:rsidRDefault="009038EC">
            <w:pPr>
              <w:cnfStyle w:val="000000100000" w:firstRow="0" w:lastRow="0" w:firstColumn="0" w:lastColumn="0" w:oddVBand="0" w:evenVBand="0" w:oddHBand="1" w:evenHBand="0" w:firstRowFirstColumn="0" w:firstRowLastColumn="0" w:lastRowFirstColumn="0" w:lastRowLastColumn="0"/>
              <w:rPr>
                <w:b/>
                <w:bCs/>
                <w:i/>
                <w:iCs/>
                <w:color w:val="00B050"/>
                <w:sz w:val="20"/>
                <w:szCs w:val="20"/>
              </w:rPr>
            </w:pPr>
          </w:p>
          <w:p w:rsidR="009038EC" w:rsidRDefault="009038EC">
            <w:pPr>
              <w:spacing w:after="1"/>
              <w:ind w:right="8"/>
              <w:cnfStyle w:val="000000100000" w:firstRow="0" w:lastRow="0" w:firstColumn="0" w:lastColumn="0" w:oddVBand="0" w:evenVBand="0" w:oddHBand="1" w:evenHBand="0" w:firstRowFirstColumn="0" w:firstRowLastColumn="0" w:lastRowFirstColumn="0" w:lastRowLastColumn="0"/>
              <w:rPr>
                <w:i/>
                <w:iCs/>
                <w:sz w:val="20"/>
                <w:szCs w:val="20"/>
              </w:rPr>
            </w:pPr>
          </w:p>
        </w:tc>
      </w:tr>
      <w:tr w:rsidR="009038EC" w:rsidTr="009038EC">
        <w:trPr>
          <w:trHeight w:val="1327"/>
        </w:trPr>
        <w:tc>
          <w:tcPr>
            <w:cnfStyle w:val="001000000000" w:firstRow="0" w:lastRow="0" w:firstColumn="1" w:lastColumn="0" w:oddVBand="0" w:evenVBand="0" w:oddHBand="0" w:evenHBand="0" w:firstRowFirstColumn="0" w:firstRowLastColumn="0" w:lastRowFirstColumn="0" w:lastRowLastColumn="0"/>
            <w:tcW w:w="1560" w:type="dxa"/>
          </w:tcPr>
          <w:p w:rsidR="009038EC" w:rsidRDefault="00DF1F7B">
            <w:pPr>
              <w:rPr>
                <w:sz w:val="32"/>
                <w:szCs w:val="32"/>
              </w:rPr>
            </w:pPr>
            <w:r>
              <w:rPr>
                <w:sz w:val="32"/>
                <w:szCs w:val="32"/>
              </w:rPr>
              <w:t>Year 5</w:t>
            </w:r>
          </w:p>
        </w:tc>
        <w:tc>
          <w:tcPr>
            <w:tcW w:w="2265" w:type="dxa"/>
          </w:tcPr>
          <w:p w:rsidR="009038EC" w:rsidRDefault="009038EC">
            <w:pPr>
              <w:spacing w:after="2"/>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spacing w:after="2"/>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U2.1 Why do some people believe God exists? </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b/>
                <w:bCs/>
                <w:i/>
                <w:iCs/>
                <w:color w:val="00B050"/>
                <w:sz w:val="20"/>
                <w:szCs w:val="20"/>
              </w:rPr>
            </w:pPr>
            <w:r>
              <w:rPr>
                <w:i/>
                <w:iCs/>
                <w:color w:val="FF0000"/>
                <w:sz w:val="20"/>
                <w:szCs w:val="20"/>
              </w:rPr>
              <w:t>Christians, non - religious people (Humanist)</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220" w:type="dxa"/>
            <w:gridSpan w:val="2"/>
            <w:vAlign w:val="center"/>
          </w:tcPr>
          <w:p w:rsidR="009038EC" w:rsidRDefault="00DF1F7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U2.6 What does it mean to be a Muslim in Britain today? (part 1)   </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r>
              <w:rPr>
                <w:i/>
                <w:iCs/>
                <w:color w:val="FF0000"/>
                <w:sz w:val="20"/>
                <w:szCs w:val="20"/>
              </w:rPr>
              <w:t>Muslim</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9038EC">
            <w:pPr>
              <w:ind w:right="5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400" w:type="dxa"/>
            <w:vAlign w:val="center"/>
          </w:tcPr>
          <w:p w:rsidR="009038EC" w:rsidRDefault="00DF1F7B">
            <w:pPr>
              <w:ind w:left="10" w:right="14"/>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U2.7 What matters most to Christians and Humanists?</w:t>
            </w:r>
          </w:p>
          <w:p w:rsidR="009038EC" w:rsidRDefault="009038EC">
            <w:pPr>
              <w:ind w:left="10" w:right="14"/>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widowControl w:val="0"/>
              <w:spacing w:line="276" w:lineRule="auto"/>
              <w:jc w:val="center"/>
              <w:cnfStyle w:val="000000000000" w:firstRow="0" w:lastRow="0" w:firstColumn="0" w:lastColumn="0" w:oddVBand="0" w:evenVBand="0" w:oddHBand="0" w:evenHBand="0" w:firstRowFirstColumn="0" w:firstRowLastColumn="0" w:lastRowFirstColumn="0" w:lastRowLastColumn="0"/>
              <w:rPr>
                <w:i/>
                <w:iCs/>
                <w:color w:val="FF00FF"/>
                <w:sz w:val="20"/>
                <w:szCs w:val="20"/>
              </w:rPr>
            </w:pPr>
            <w:r>
              <w:rPr>
                <w:i/>
                <w:iCs/>
                <w:color w:val="FF0000"/>
                <w:sz w:val="20"/>
                <w:szCs w:val="20"/>
              </w:rPr>
              <w:t>Christians, non - religious people (Humanist)</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i/>
                <w:iCs/>
                <w:sz w:val="20"/>
                <w:szCs w:val="20"/>
              </w:rPr>
            </w:pPr>
          </w:p>
        </w:tc>
        <w:tc>
          <w:tcPr>
            <w:tcW w:w="2355" w:type="dxa"/>
            <w:vAlign w:val="center"/>
          </w:tcPr>
          <w:p w:rsidR="009038EC" w:rsidRDefault="00DF1F7B">
            <w:pPr>
              <w:widowControl w:val="0"/>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U2.2 What would Jesus do?  (Can we live by the values of Jesus in the twenty-first century?)</w:t>
            </w:r>
          </w:p>
          <w:p w:rsidR="009038EC" w:rsidRDefault="009038EC">
            <w:pPr>
              <w:widowControl w:val="0"/>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p>
          <w:p w:rsidR="009038EC" w:rsidRDefault="00DF1F7B">
            <w:pPr>
              <w:widowControl w:val="0"/>
              <w:pBdr>
                <w:top w:val="nil"/>
                <w:left w:val="nil"/>
                <w:bottom w:val="nil"/>
                <w:right w:val="nil"/>
                <w:between w:val="nil"/>
              </w:pBdr>
              <w:spacing w:line="276" w:lineRule="auto"/>
              <w:jc w:val="center"/>
              <w:cnfStyle w:val="000000000000" w:firstRow="0" w:lastRow="0" w:firstColumn="0" w:lastColumn="0" w:oddVBand="0" w:evenVBand="0" w:oddHBand="0" w:evenHBand="0" w:firstRowFirstColumn="0" w:firstRowLastColumn="0" w:lastRowFirstColumn="0" w:lastRowLastColumn="0"/>
              <w:rPr>
                <w:i/>
                <w:iCs/>
                <w:color w:val="FF0000"/>
                <w:sz w:val="20"/>
                <w:szCs w:val="20"/>
              </w:rPr>
            </w:pPr>
            <w:r>
              <w:rPr>
                <w:i/>
                <w:iCs/>
                <w:color w:val="FF0000"/>
                <w:sz w:val="20"/>
                <w:szCs w:val="20"/>
              </w:rPr>
              <w:t>Christians</w:t>
            </w:r>
          </w:p>
        </w:tc>
        <w:tc>
          <w:tcPr>
            <w:tcW w:w="2730" w:type="dxa"/>
            <w:vAlign w:val="center"/>
          </w:tcPr>
          <w:p w:rsidR="009038EC" w:rsidRDefault="00DF1F7B">
            <w:pPr>
              <w:ind w:right="44"/>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U2.4 If God is everywhere, why go to a place of worship?</w:t>
            </w:r>
          </w:p>
          <w:p w:rsidR="009038EC" w:rsidRDefault="009038EC">
            <w:pPr>
              <w:jc w:val="center"/>
              <w:cnfStyle w:val="000000000000" w:firstRow="0" w:lastRow="0" w:firstColumn="0" w:lastColumn="0" w:oddVBand="0" w:evenVBand="0" w:oddHBand="0" w:evenHBand="0" w:firstRowFirstColumn="0" w:firstRowLastColumn="0" w:lastRowFirstColumn="0" w:lastRowLastColumn="0"/>
              <w:rPr>
                <w:i/>
                <w:iCs/>
                <w:color w:val="0000FF"/>
                <w:sz w:val="20"/>
                <w:szCs w:val="20"/>
              </w:rPr>
            </w:pPr>
          </w:p>
          <w:p w:rsidR="009038EC" w:rsidRDefault="00DF1F7B">
            <w:pPr>
              <w:spacing w:after="1"/>
              <w:ind w:left="1" w:right="8"/>
              <w:jc w:val="center"/>
              <w:cnfStyle w:val="000000000000" w:firstRow="0" w:lastRow="0" w:firstColumn="0" w:lastColumn="0" w:oddVBand="0" w:evenVBand="0" w:oddHBand="0" w:evenHBand="0" w:firstRowFirstColumn="0" w:firstRowLastColumn="0" w:lastRowFirstColumn="0" w:lastRowLastColumn="0"/>
              <w:rPr>
                <w:sz w:val="20"/>
                <w:szCs w:val="20"/>
              </w:rPr>
            </w:pPr>
            <w:r>
              <w:rPr>
                <w:i/>
                <w:iCs/>
                <w:color w:val="FF0000"/>
                <w:sz w:val="20"/>
                <w:szCs w:val="20"/>
              </w:rPr>
              <w:t>Christians, Hindus and Jewish people</w:t>
            </w:r>
          </w:p>
        </w:tc>
        <w:tc>
          <w:tcPr>
            <w:tcW w:w="2535" w:type="dxa"/>
            <w:vAlign w:val="center"/>
          </w:tcPr>
          <w:p w:rsidR="009038EC" w:rsidRDefault="00DF1F7B">
            <w:pPr>
              <w:ind w:left="10" w:right="14"/>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U2.10 Green religion?</w:t>
            </w:r>
          </w:p>
          <w:p w:rsidR="009038EC" w:rsidRDefault="00DF1F7B">
            <w:pPr>
              <w:ind w:left="10" w:right="14"/>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How and why should religious communities do more to care for the Earth?</w:t>
            </w:r>
          </w:p>
          <w:p w:rsidR="009038EC" w:rsidRDefault="009038EC">
            <w:pPr>
              <w:ind w:left="405" w:hanging="362"/>
              <w:jc w:val="center"/>
              <w:cnfStyle w:val="000000000000" w:firstRow="0" w:lastRow="0" w:firstColumn="0" w:lastColumn="0" w:oddVBand="0" w:evenVBand="0" w:oddHBand="0" w:evenHBand="0" w:firstRowFirstColumn="0" w:firstRowLastColumn="0" w:lastRowFirstColumn="0" w:lastRowLastColumn="0"/>
              <w:rPr>
                <w:i/>
                <w:iCs/>
                <w:color w:val="FF00FF"/>
                <w:sz w:val="20"/>
                <w:szCs w:val="20"/>
              </w:rPr>
            </w:pPr>
          </w:p>
          <w:p w:rsidR="009038EC" w:rsidRDefault="00DF1F7B">
            <w:pPr>
              <w:spacing w:after="1"/>
              <w:ind w:left="1" w:right="8"/>
              <w:jc w:val="center"/>
              <w:cnfStyle w:val="000000000000" w:firstRow="0" w:lastRow="0" w:firstColumn="0" w:lastColumn="0" w:oddVBand="0" w:evenVBand="0" w:oddHBand="0" w:evenHBand="0" w:firstRowFirstColumn="0" w:firstRowLastColumn="0" w:lastRowFirstColumn="0" w:lastRowLastColumn="0"/>
              <w:rPr>
                <w:i/>
                <w:iCs/>
                <w:sz w:val="20"/>
                <w:szCs w:val="20"/>
              </w:rPr>
            </w:pPr>
            <w:r>
              <w:rPr>
                <w:i/>
                <w:iCs/>
                <w:color w:val="FF0000"/>
                <w:sz w:val="20"/>
                <w:szCs w:val="20"/>
              </w:rPr>
              <w:t>Christians, Hindus and/or Jewish people</w:t>
            </w:r>
          </w:p>
        </w:tc>
      </w:tr>
      <w:tr w:rsidR="009038EC" w:rsidTr="009038EC">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1560" w:type="dxa"/>
          </w:tcPr>
          <w:p w:rsidR="009038EC" w:rsidRDefault="00DF1F7B">
            <w:pPr>
              <w:rPr>
                <w:sz w:val="32"/>
                <w:szCs w:val="32"/>
              </w:rPr>
            </w:pPr>
            <w:r>
              <w:rPr>
                <w:sz w:val="32"/>
                <w:szCs w:val="32"/>
              </w:rPr>
              <w:t>Year 6</w:t>
            </w:r>
          </w:p>
        </w:tc>
        <w:tc>
          <w:tcPr>
            <w:tcW w:w="2265" w:type="dxa"/>
          </w:tcPr>
          <w:p w:rsidR="009038EC" w:rsidRDefault="009038EC">
            <w:pPr>
              <w:spacing w:after="2"/>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U2.1 Why do some people believe God exists?  </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i/>
                <w:iCs/>
                <w:sz w:val="20"/>
                <w:szCs w:val="20"/>
              </w:rPr>
            </w:pPr>
            <w:r>
              <w:rPr>
                <w:i/>
                <w:iCs/>
                <w:color w:val="FF0000"/>
                <w:sz w:val="20"/>
                <w:szCs w:val="20"/>
              </w:rPr>
              <w:t>Christians, Muslims, non-religious ideas</w:t>
            </w:r>
          </w:p>
        </w:tc>
        <w:tc>
          <w:tcPr>
            <w:tcW w:w="2220" w:type="dxa"/>
            <w:gridSpan w:val="2"/>
            <w:vAlign w:val="center"/>
          </w:tcPr>
          <w:p w:rsidR="009038EC" w:rsidRDefault="009038EC">
            <w:pPr>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U2.9 What can be done to reduce racism? Can religion help?</w:t>
            </w:r>
          </w:p>
          <w:p w:rsidR="009038EC" w:rsidRDefault="00DF1F7B">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b/>
                <w:bCs/>
                <w:i/>
                <w:iCs/>
                <w:color w:val="00B050"/>
                <w:sz w:val="20"/>
                <w:szCs w:val="20"/>
              </w:rPr>
            </w:pPr>
            <w:r>
              <w:rPr>
                <w:i/>
                <w:iCs/>
                <w:color w:val="FF0000"/>
                <w:sz w:val="20"/>
                <w:szCs w:val="20"/>
              </w:rPr>
              <w:t>Christians, Muslims, non-religious ideas</w:t>
            </w:r>
          </w:p>
          <w:p w:rsidR="009038EC" w:rsidRDefault="009038EC">
            <w:pPr>
              <w:jc w:val="center"/>
              <w:cnfStyle w:val="000000100000" w:firstRow="0" w:lastRow="0" w:firstColumn="0" w:lastColumn="0" w:oddVBand="0" w:evenVBand="0" w:oddHBand="1" w:evenHBand="0" w:firstRowFirstColumn="0" w:firstRowLastColumn="0" w:lastRowFirstColumn="0" w:lastRowLastColumn="0"/>
              <w:rPr>
                <w:i/>
                <w:iCs/>
                <w:sz w:val="20"/>
                <w:szCs w:val="20"/>
              </w:rPr>
            </w:pPr>
          </w:p>
        </w:tc>
        <w:tc>
          <w:tcPr>
            <w:tcW w:w="4755" w:type="dxa"/>
            <w:gridSpan w:val="2"/>
            <w:vAlign w:val="center"/>
          </w:tcPr>
          <w:p w:rsidR="009038EC" w:rsidRDefault="00DF1F7B">
            <w:pPr>
              <w:ind w:right="17"/>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U2.5 Is it better to express your beliefs in arts and architecture or in charity and generosity?</w:t>
            </w:r>
          </w:p>
          <w:p w:rsidR="009038EC" w:rsidRDefault="00DF1F7B">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i/>
                <w:iCs/>
                <w:color w:val="FF0000"/>
                <w:sz w:val="20"/>
                <w:szCs w:val="20"/>
              </w:rPr>
            </w:pPr>
            <w:r>
              <w:rPr>
                <w:i/>
                <w:iCs/>
                <w:color w:val="FF0000"/>
                <w:sz w:val="20"/>
                <w:szCs w:val="20"/>
              </w:rPr>
              <w:t>Christians, Muslims, non-religious (Humanist)</w:t>
            </w:r>
          </w:p>
          <w:p w:rsidR="009038EC" w:rsidRDefault="009038EC">
            <w:pPr>
              <w:widowControl w:val="0"/>
              <w:spacing w:line="276" w:lineRule="auto"/>
              <w:jc w:val="center"/>
              <w:cnfStyle w:val="000000100000" w:firstRow="0" w:lastRow="0" w:firstColumn="0" w:lastColumn="0" w:oddVBand="0" w:evenVBand="0" w:oddHBand="1" w:evenHBand="0" w:firstRowFirstColumn="0" w:firstRowLastColumn="0" w:lastRowFirstColumn="0" w:lastRowLastColumn="0"/>
              <w:rPr>
                <w:i/>
                <w:iCs/>
                <w:color w:val="FF0000"/>
                <w:sz w:val="20"/>
                <w:szCs w:val="20"/>
              </w:rPr>
            </w:pPr>
          </w:p>
        </w:tc>
        <w:tc>
          <w:tcPr>
            <w:tcW w:w="5265" w:type="dxa"/>
            <w:gridSpan w:val="2"/>
            <w:vAlign w:val="center"/>
          </w:tcPr>
          <w:p w:rsidR="009038EC" w:rsidRDefault="00DF1F7B">
            <w:pPr>
              <w:ind w:left="17" w:right="22"/>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U2.3 What d</w:t>
            </w:r>
            <w:r>
              <w:rPr>
                <w:sz w:val="20"/>
                <w:szCs w:val="20"/>
              </w:rPr>
              <w:t>o religions say to us when life gets hard?</w:t>
            </w:r>
          </w:p>
          <w:p w:rsidR="009038EC" w:rsidRDefault="009038EC">
            <w:pPr>
              <w:ind w:left="17" w:right="22"/>
              <w:jc w:val="center"/>
              <w:cnfStyle w:val="000000100000" w:firstRow="0" w:lastRow="0" w:firstColumn="0" w:lastColumn="0" w:oddVBand="0" w:evenVBand="0" w:oddHBand="1" w:evenHBand="0" w:firstRowFirstColumn="0" w:firstRowLastColumn="0" w:lastRowFirstColumn="0" w:lastRowLastColumn="0"/>
              <w:rPr>
                <w:sz w:val="20"/>
                <w:szCs w:val="20"/>
              </w:rPr>
            </w:pPr>
          </w:p>
          <w:p w:rsidR="009038EC" w:rsidRDefault="00DF1F7B">
            <w:pPr>
              <w:spacing w:after="1"/>
              <w:ind w:left="1" w:right="8"/>
              <w:jc w:val="center"/>
              <w:cnfStyle w:val="000000100000" w:firstRow="0" w:lastRow="0" w:firstColumn="0" w:lastColumn="0" w:oddVBand="0" w:evenVBand="0" w:oddHBand="1" w:evenHBand="0" w:firstRowFirstColumn="0" w:firstRowLastColumn="0" w:lastRowFirstColumn="0" w:lastRowLastColumn="0"/>
              <w:rPr>
                <w:i/>
                <w:iCs/>
                <w:sz w:val="20"/>
                <w:szCs w:val="20"/>
              </w:rPr>
            </w:pPr>
            <w:r>
              <w:rPr>
                <w:i/>
                <w:iCs/>
                <w:color w:val="FF0000"/>
                <w:sz w:val="20"/>
                <w:szCs w:val="20"/>
              </w:rPr>
              <w:t>Christians, Hindus and non-religious</w:t>
            </w:r>
          </w:p>
        </w:tc>
      </w:tr>
    </w:tbl>
    <w:p w:rsidR="009038EC" w:rsidRDefault="009038EC">
      <w:pPr>
        <w:rPr>
          <w:sz w:val="18"/>
          <w:szCs w:val="18"/>
        </w:rPr>
      </w:pPr>
    </w:p>
    <w:p w:rsidR="009038EC" w:rsidRDefault="00DF1F7B">
      <w:pPr>
        <w:widowControl w:val="0"/>
        <w:spacing w:after="0" w:line="276" w:lineRule="auto"/>
        <w:rPr>
          <w:rFonts w:ascii="Arial" w:eastAsia="Arial" w:hAnsi="Arial" w:cs="Arial"/>
          <w:b/>
          <w:bCs/>
        </w:rPr>
      </w:pPr>
      <w:r>
        <w:rPr>
          <w:rFonts w:ascii="Arial" w:eastAsia="Arial" w:hAnsi="Arial" w:cs="Arial"/>
          <w:b/>
          <w:bCs/>
        </w:rPr>
        <w:t>Each unit covers one or more of the RE disciplines listed below, which will be clearly identified at the start of every lesson.</w:t>
      </w:r>
    </w:p>
    <w:p w:rsidR="009038EC" w:rsidRDefault="009038EC">
      <w:pPr>
        <w:widowControl w:val="0"/>
        <w:spacing w:after="0" w:line="276" w:lineRule="auto"/>
        <w:rPr>
          <w:rFonts w:ascii="Arial" w:eastAsia="Arial" w:hAnsi="Arial" w:cs="Arial"/>
          <w:b/>
          <w:bCs/>
        </w:rPr>
      </w:pPr>
    </w:p>
    <w:tbl>
      <w:tblPr>
        <w:tblStyle w:val="a2"/>
        <w:tblpPr w:leftFromText="180" w:rightFromText="180" w:vertAnchor="text"/>
        <w:tblW w:w="16260"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815"/>
        <w:gridCol w:w="4215"/>
        <w:gridCol w:w="4950"/>
        <w:gridCol w:w="5280"/>
      </w:tblGrid>
      <w:tr w:rsidR="009038EC" w:rsidTr="009038EC">
        <w:trPr>
          <w:cnfStyle w:val="100000000000" w:firstRow="1" w:lastRow="0" w:firstColumn="0" w:lastColumn="0" w:oddVBand="0" w:evenVBand="0" w:oddHBand="0"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1815" w:type="dxa"/>
            <w:vMerge w:val="restart"/>
          </w:tcPr>
          <w:p w:rsidR="009038EC" w:rsidRDefault="00DF1F7B">
            <w:pPr>
              <w:rPr>
                <w:sz w:val="20"/>
                <w:szCs w:val="20"/>
              </w:rPr>
            </w:pPr>
            <w:r>
              <w:rPr>
                <w:sz w:val="20"/>
                <w:szCs w:val="20"/>
              </w:rPr>
              <w:t xml:space="preserve">Key Disciplines </w:t>
            </w:r>
          </w:p>
        </w:tc>
        <w:tc>
          <w:tcPr>
            <w:tcW w:w="4215" w:type="dxa"/>
            <w:shd w:val="clear" w:color="auto" w:fill="BDD7EE"/>
          </w:tcPr>
          <w:p w:rsidR="009038EC" w:rsidRDefault="00DF1F7B">
            <w:pPr>
              <w:keepNext/>
              <w:jc w:val="center"/>
              <w:cnfStyle w:val="100000000000" w:firstRow="1" w:lastRow="0" w:firstColumn="0" w:lastColumn="0" w:oddVBand="0" w:evenVBand="0" w:oddHBand="0" w:evenHBand="0" w:firstRowFirstColumn="0" w:firstRowLastColumn="0" w:lastRowFirstColumn="0" w:lastRowLastColumn="0"/>
              <w:rPr>
                <w:i/>
                <w:iCs/>
                <w:color w:val="000000"/>
                <w:sz w:val="20"/>
                <w:szCs w:val="20"/>
              </w:rPr>
            </w:pPr>
            <w:r>
              <w:rPr>
                <w:i/>
                <w:iCs/>
                <w:noProof/>
                <w:color w:val="000000"/>
                <w:sz w:val="20"/>
                <w:szCs w:val="20"/>
              </w:rPr>
              <w:drawing>
                <wp:inline distT="114300" distB="114300" distL="114300" distR="114300">
                  <wp:extent cx="977582" cy="328239"/>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977582" cy="328239"/>
                          </a:xfrm>
                          <a:prstGeom prst="rect">
                            <a:avLst/>
                          </a:prstGeom>
                          <a:ln/>
                        </pic:spPr>
                      </pic:pic>
                    </a:graphicData>
                  </a:graphic>
                </wp:inline>
              </w:drawing>
            </w:r>
          </w:p>
          <w:p w:rsidR="009038EC" w:rsidRDefault="00DF1F7B">
            <w:pPr>
              <w:keepNext/>
              <w:jc w:val="center"/>
              <w:cnfStyle w:val="100000000000" w:firstRow="1" w:lastRow="0" w:firstColumn="0" w:lastColumn="0" w:oddVBand="0" w:evenVBand="0" w:oddHBand="0" w:evenHBand="0" w:firstRowFirstColumn="0" w:firstRowLastColumn="0" w:lastRowFirstColumn="0" w:lastRowLastColumn="0"/>
              <w:rPr>
                <w:i/>
                <w:iCs/>
                <w:color w:val="00B050"/>
                <w:sz w:val="20"/>
                <w:szCs w:val="20"/>
              </w:rPr>
            </w:pPr>
            <w:r>
              <w:rPr>
                <w:i/>
                <w:iCs/>
                <w:color w:val="00B050"/>
                <w:sz w:val="20"/>
                <w:szCs w:val="20"/>
              </w:rPr>
              <w:t xml:space="preserve">Thinking </w:t>
            </w:r>
          </w:p>
          <w:p w:rsidR="009038EC" w:rsidRDefault="009038EC">
            <w:pPr>
              <w:keepNext/>
              <w:jc w:val="center"/>
              <w:cnfStyle w:val="100000000000" w:firstRow="1" w:lastRow="0" w:firstColumn="0" w:lastColumn="0" w:oddVBand="0" w:evenVBand="0" w:oddHBand="0" w:evenHBand="0" w:firstRowFirstColumn="0" w:firstRowLastColumn="0" w:lastRowFirstColumn="0" w:lastRowLastColumn="0"/>
              <w:rPr>
                <w:i/>
                <w:iCs/>
                <w:color w:val="000000"/>
                <w:sz w:val="20"/>
                <w:szCs w:val="20"/>
              </w:rPr>
            </w:pPr>
          </w:p>
        </w:tc>
        <w:tc>
          <w:tcPr>
            <w:tcW w:w="4950" w:type="dxa"/>
            <w:shd w:val="clear" w:color="auto" w:fill="BDD7EE"/>
            <w:vAlign w:val="center"/>
          </w:tcPr>
          <w:p w:rsidR="009038EC" w:rsidRDefault="00DF1F7B">
            <w:pPr>
              <w:keepNext/>
              <w:jc w:val="center"/>
              <w:cnfStyle w:val="100000000000" w:firstRow="1" w:lastRow="0" w:firstColumn="0" w:lastColumn="0" w:oddVBand="0" w:evenVBand="0" w:oddHBand="0" w:evenHBand="0" w:firstRowFirstColumn="0" w:firstRowLastColumn="0" w:lastRowFirstColumn="0" w:lastRowLastColumn="0"/>
              <w:rPr>
                <w:i/>
                <w:iCs/>
                <w:color w:val="0000FF"/>
                <w:sz w:val="20"/>
                <w:szCs w:val="20"/>
              </w:rPr>
            </w:pPr>
            <w:r>
              <w:rPr>
                <w:i/>
                <w:iCs/>
                <w:noProof/>
                <w:color w:val="0000FF"/>
                <w:sz w:val="20"/>
                <w:szCs w:val="20"/>
              </w:rPr>
              <w:drawing>
                <wp:inline distT="114300" distB="114300" distL="114300" distR="114300">
                  <wp:extent cx="965686" cy="333391"/>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965686" cy="333391"/>
                          </a:xfrm>
                          <a:prstGeom prst="rect">
                            <a:avLst/>
                          </a:prstGeom>
                          <a:ln/>
                        </pic:spPr>
                      </pic:pic>
                    </a:graphicData>
                  </a:graphic>
                </wp:inline>
              </w:drawing>
            </w:r>
          </w:p>
          <w:p w:rsidR="009038EC" w:rsidRDefault="00DF1F7B">
            <w:pPr>
              <w:keepNext/>
              <w:jc w:val="center"/>
              <w:cnfStyle w:val="100000000000" w:firstRow="1" w:lastRow="0" w:firstColumn="0" w:lastColumn="0" w:oddVBand="0" w:evenVBand="0" w:oddHBand="0" w:evenHBand="0" w:firstRowFirstColumn="0" w:firstRowLastColumn="0" w:lastRowFirstColumn="0" w:lastRowLastColumn="0"/>
              <w:rPr>
                <w:i/>
                <w:iCs/>
                <w:color w:val="0000FF"/>
                <w:sz w:val="20"/>
                <w:szCs w:val="20"/>
              </w:rPr>
            </w:pPr>
            <w:r>
              <w:rPr>
                <w:i/>
                <w:iCs/>
                <w:color w:val="0000FF"/>
                <w:sz w:val="20"/>
                <w:szCs w:val="20"/>
              </w:rPr>
              <w:t>Believing</w:t>
            </w:r>
          </w:p>
          <w:p w:rsidR="009038EC" w:rsidRDefault="009038EC">
            <w:pPr>
              <w:keepNext/>
              <w:jc w:val="center"/>
              <w:cnfStyle w:val="100000000000" w:firstRow="1" w:lastRow="0" w:firstColumn="0" w:lastColumn="0" w:oddVBand="0" w:evenVBand="0" w:oddHBand="0" w:evenHBand="0" w:firstRowFirstColumn="0" w:firstRowLastColumn="0" w:lastRowFirstColumn="0" w:lastRowLastColumn="0"/>
              <w:rPr>
                <w:i/>
                <w:iCs/>
                <w:color w:val="0000FF"/>
                <w:sz w:val="20"/>
                <w:szCs w:val="20"/>
              </w:rPr>
            </w:pPr>
          </w:p>
          <w:p w:rsidR="009038EC" w:rsidRDefault="009038EC">
            <w:pPr>
              <w:keepNext/>
              <w:ind w:right="17"/>
              <w:jc w:val="center"/>
              <w:cnfStyle w:val="100000000000" w:firstRow="1" w:lastRow="0" w:firstColumn="0" w:lastColumn="0" w:oddVBand="0" w:evenVBand="0" w:oddHBand="0" w:evenHBand="0" w:firstRowFirstColumn="0" w:firstRowLastColumn="0" w:lastRowFirstColumn="0" w:lastRowLastColumn="0"/>
              <w:rPr>
                <w:i/>
                <w:iCs/>
                <w:color w:val="000000"/>
                <w:sz w:val="20"/>
                <w:szCs w:val="20"/>
              </w:rPr>
            </w:pPr>
          </w:p>
        </w:tc>
        <w:tc>
          <w:tcPr>
            <w:tcW w:w="5280" w:type="dxa"/>
            <w:shd w:val="clear" w:color="auto" w:fill="BDD7EE"/>
            <w:vAlign w:val="center"/>
          </w:tcPr>
          <w:p w:rsidR="009038EC" w:rsidRDefault="00DF1F7B">
            <w:pPr>
              <w:keepNext/>
              <w:jc w:val="center"/>
              <w:cnfStyle w:val="100000000000" w:firstRow="1" w:lastRow="0" w:firstColumn="0" w:lastColumn="0" w:oddVBand="0" w:evenVBand="0" w:oddHBand="0" w:evenHBand="0" w:firstRowFirstColumn="0" w:firstRowLastColumn="0" w:lastRowFirstColumn="0" w:lastRowLastColumn="0"/>
              <w:rPr>
                <w:i/>
                <w:iCs/>
                <w:color w:val="FF00FF"/>
                <w:sz w:val="20"/>
                <w:szCs w:val="20"/>
              </w:rPr>
            </w:pPr>
            <w:r>
              <w:rPr>
                <w:noProof/>
                <w:color w:val="000000"/>
                <w:sz w:val="20"/>
                <w:szCs w:val="20"/>
              </w:rPr>
              <w:drawing>
                <wp:inline distT="114300" distB="114300" distL="114300" distR="114300">
                  <wp:extent cx="1058545" cy="363476"/>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1058545" cy="363476"/>
                          </a:xfrm>
                          <a:prstGeom prst="rect">
                            <a:avLst/>
                          </a:prstGeom>
                          <a:ln/>
                        </pic:spPr>
                      </pic:pic>
                    </a:graphicData>
                  </a:graphic>
                </wp:inline>
              </w:drawing>
            </w:r>
          </w:p>
          <w:p w:rsidR="009038EC" w:rsidRDefault="00DF1F7B">
            <w:pPr>
              <w:keepNext/>
              <w:jc w:val="center"/>
              <w:cnfStyle w:val="100000000000" w:firstRow="1" w:lastRow="0" w:firstColumn="0" w:lastColumn="0" w:oddVBand="0" w:evenVBand="0" w:oddHBand="0" w:evenHBand="0" w:firstRowFirstColumn="0" w:firstRowLastColumn="0" w:lastRowFirstColumn="0" w:lastRowLastColumn="0"/>
              <w:rPr>
                <w:i/>
                <w:iCs/>
                <w:color w:val="000000"/>
                <w:sz w:val="20"/>
                <w:szCs w:val="20"/>
              </w:rPr>
            </w:pPr>
            <w:r>
              <w:rPr>
                <w:i/>
                <w:iCs/>
                <w:color w:val="FF00FF"/>
                <w:sz w:val="20"/>
                <w:szCs w:val="20"/>
              </w:rPr>
              <w:t>Living</w:t>
            </w:r>
          </w:p>
        </w:tc>
      </w:tr>
      <w:tr w:rsidR="009038EC" w:rsidTr="009038EC">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1815" w:type="dxa"/>
            <w:vMerge/>
          </w:tcPr>
          <w:p w:rsidR="009038EC" w:rsidRDefault="009038EC">
            <w:pPr>
              <w:widowControl w:val="0"/>
              <w:pBdr>
                <w:top w:val="nil"/>
                <w:left w:val="nil"/>
                <w:bottom w:val="nil"/>
                <w:right w:val="nil"/>
                <w:between w:val="nil"/>
              </w:pBdr>
              <w:spacing w:line="276" w:lineRule="auto"/>
              <w:rPr>
                <w:i/>
                <w:iCs/>
                <w:color w:val="000000"/>
                <w:sz w:val="20"/>
                <w:szCs w:val="20"/>
              </w:rPr>
            </w:pPr>
          </w:p>
        </w:tc>
        <w:tc>
          <w:tcPr>
            <w:tcW w:w="4215" w:type="dxa"/>
          </w:tcPr>
          <w:p w:rsidR="009038EC" w:rsidRDefault="00DF1F7B">
            <w:pPr>
              <w:keepNext/>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This is about </w:t>
            </w:r>
            <w:r>
              <w:rPr>
                <w:b/>
                <w:bCs/>
                <w:color w:val="00B050"/>
                <w:sz w:val="20"/>
                <w:szCs w:val="20"/>
              </w:rPr>
              <w:t>THINKING</w:t>
            </w:r>
            <w:r>
              <w:rPr>
                <w:color w:val="00B050"/>
                <w:sz w:val="20"/>
                <w:szCs w:val="20"/>
              </w:rPr>
              <w:t>.</w:t>
            </w:r>
            <w:r>
              <w:rPr>
                <w:sz w:val="20"/>
                <w:szCs w:val="20"/>
              </w:rPr>
              <w:t xml:space="preserve"> It is about finding out how and whether things make sense. It deals with questions of morality and ethics. It takes seriously questions about reality, knowledge and existence.</w:t>
            </w:r>
          </w:p>
          <w:p w:rsidR="009038EC" w:rsidRDefault="00DF1F7B">
            <w:pPr>
              <w:keepNext/>
              <w:jc w:val="center"/>
              <w:cnfStyle w:val="000000100000" w:firstRow="0" w:lastRow="0" w:firstColumn="0" w:lastColumn="0" w:oddVBand="0" w:evenVBand="0" w:oddHBand="1" w:evenHBand="0" w:firstRowFirstColumn="0" w:firstRowLastColumn="0" w:lastRowFirstColumn="0" w:lastRowLastColumn="0"/>
              <w:rPr>
                <w:i/>
                <w:iCs/>
                <w:sz w:val="20"/>
                <w:szCs w:val="20"/>
              </w:rPr>
            </w:pPr>
            <w:r>
              <w:rPr>
                <w:i/>
                <w:iCs/>
                <w:noProof/>
                <w:sz w:val="20"/>
                <w:szCs w:val="20"/>
              </w:rPr>
              <w:drawing>
                <wp:inline distT="114300" distB="114300" distL="114300" distR="114300">
                  <wp:extent cx="1197034" cy="1372039"/>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197034" cy="1372039"/>
                          </a:xfrm>
                          <a:prstGeom prst="rect">
                            <a:avLst/>
                          </a:prstGeom>
                          <a:ln/>
                        </pic:spPr>
                      </pic:pic>
                    </a:graphicData>
                  </a:graphic>
                </wp:inline>
              </w:drawing>
            </w:r>
          </w:p>
        </w:tc>
        <w:tc>
          <w:tcPr>
            <w:tcW w:w="4950" w:type="dxa"/>
            <w:vAlign w:val="center"/>
          </w:tcPr>
          <w:p w:rsidR="009038EC" w:rsidRDefault="00DF1F7B">
            <w:pPr>
              <w:keepNext/>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This is about </w:t>
            </w:r>
            <w:r>
              <w:rPr>
                <w:color w:val="0000FF"/>
                <w:sz w:val="20"/>
                <w:szCs w:val="20"/>
              </w:rPr>
              <w:t>BELIEVING</w:t>
            </w:r>
            <w:r>
              <w:rPr>
                <w:sz w:val="20"/>
                <w:szCs w:val="20"/>
              </w:rPr>
              <w:t>.  It looks at where beliefs come from, how they have changed over time, how they are applied differently in different contexts and how they relate to one another.</w:t>
            </w:r>
          </w:p>
          <w:p w:rsidR="009038EC" w:rsidRDefault="00DF1F7B">
            <w:pPr>
              <w:keepNext/>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noProof/>
                <w:sz w:val="20"/>
                <w:szCs w:val="20"/>
              </w:rPr>
              <w:drawing>
                <wp:inline distT="114300" distB="114300" distL="114300" distR="114300">
                  <wp:extent cx="1123025" cy="1257788"/>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123025" cy="1257788"/>
                          </a:xfrm>
                          <a:prstGeom prst="rect">
                            <a:avLst/>
                          </a:prstGeom>
                          <a:ln/>
                        </pic:spPr>
                      </pic:pic>
                    </a:graphicData>
                  </a:graphic>
                </wp:inline>
              </w:drawing>
            </w:r>
          </w:p>
          <w:p w:rsidR="009038EC" w:rsidRDefault="009038EC">
            <w:pPr>
              <w:keepNext/>
              <w:jc w:val="center"/>
              <w:cnfStyle w:val="000000100000" w:firstRow="0" w:lastRow="0" w:firstColumn="0" w:lastColumn="0" w:oddVBand="0" w:evenVBand="0" w:oddHBand="1" w:evenHBand="0" w:firstRowFirstColumn="0" w:firstRowLastColumn="0" w:lastRowFirstColumn="0" w:lastRowLastColumn="0"/>
              <w:rPr>
                <w:i/>
                <w:iCs/>
                <w:color w:val="0000FF"/>
                <w:sz w:val="20"/>
                <w:szCs w:val="20"/>
              </w:rPr>
            </w:pPr>
          </w:p>
        </w:tc>
        <w:tc>
          <w:tcPr>
            <w:tcW w:w="5280" w:type="dxa"/>
            <w:vAlign w:val="center"/>
          </w:tcPr>
          <w:p w:rsidR="009038EC" w:rsidRDefault="00DF1F7B">
            <w:pPr>
              <w:keepNext/>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This is about </w:t>
            </w:r>
            <w:r>
              <w:rPr>
                <w:b/>
                <w:bCs/>
                <w:color w:val="FF00FF"/>
                <w:sz w:val="20"/>
                <w:szCs w:val="20"/>
              </w:rPr>
              <w:t>LIVING</w:t>
            </w:r>
            <w:r>
              <w:rPr>
                <w:sz w:val="20"/>
                <w:szCs w:val="20"/>
              </w:rPr>
              <w:t>. It explores the diverse ways in which people practice their beliefs. It engages with the impact of beliefs on individuals, communities and societies.</w:t>
            </w:r>
          </w:p>
          <w:p w:rsidR="009038EC" w:rsidRDefault="00DF1F7B">
            <w:pPr>
              <w:keepNext/>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noProof/>
                <w:sz w:val="20"/>
                <w:szCs w:val="20"/>
              </w:rPr>
              <w:drawing>
                <wp:inline distT="114300" distB="114300" distL="114300" distR="114300">
                  <wp:extent cx="772795" cy="1258967"/>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772795" cy="1258967"/>
                          </a:xfrm>
                          <a:prstGeom prst="rect">
                            <a:avLst/>
                          </a:prstGeom>
                          <a:ln/>
                        </pic:spPr>
                      </pic:pic>
                    </a:graphicData>
                  </a:graphic>
                </wp:inline>
              </w:drawing>
            </w:r>
          </w:p>
        </w:tc>
      </w:tr>
    </w:tbl>
    <w:p w:rsidR="009038EC" w:rsidRDefault="009038EC">
      <w:pPr>
        <w:rPr>
          <w:sz w:val="18"/>
          <w:szCs w:val="18"/>
        </w:rPr>
      </w:pPr>
    </w:p>
    <w:sectPr w:rsidR="009038EC">
      <w:pgSz w:w="16838" w:h="11906" w:orient="landscape"/>
      <w:pgMar w:top="238" w:right="249" w:bottom="244" w:left="23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A741FAB1-F900-4C06-8025-98EAE3DE0928}"/>
    <w:embedBold r:id="rId2" w:fontKey="{5E11E118-93A2-44AF-BF1B-5906A0F73E7C}"/>
    <w:embedItalic r:id="rId3" w:fontKey="{7854D9A1-7C8E-42B4-9D94-83DB44077BC3}"/>
    <w:embedBoldItalic r:id="rId4" w:fontKey="{DD8EB057-67A2-4992-9FB7-3480140A562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F7768656-86E4-4D98-9612-0D265A45301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F6D472FA-992F-4C1A-8340-603C3FF3BA0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EC"/>
    <w:rsid w:val="00007A4A"/>
    <w:rsid w:val="00903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2294D6-650F-4B9E-9454-AC78C8EC6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after="0" w:line="240" w:lineRule="auto"/>
    </w:pPr>
    <w:tblPr>
      <w:tblStyleRowBandSize w:val="1"/>
      <w:tblStyleColBandSize w:val="1"/>
      <w:tblCellMar>
        <w:top w:w="0" w:type="dxa"/>
        <w:left w:w="115" w:type="dxa"/>
        <w:bottom w:w="0" w:type="dxa"/>
        <w:right w:w="115" w:type="dxa"/>
      </w:tblCellMar>
    </w:tblPr>
    <w:tcPr>
      <w:shd w:val="clear" w:color="auto" w:fill="DEEB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7EE"/>
      </w:tcPr>
    </w:tblStylePr>
    <w:tblStylePr w:type="band1Horz">
      <w:tblPr/>
      <w:tcPr>
        <w:shd w:val="clear" w:color="auto" w:fill="BDD7EE"/>
      </w:tcPr>
    </w:tblStylePr>
  </w:style>
  <w:style w:type="table" w:customStyle="1" w:styleId="a0">
    <w:basedOn w:val="TableNormal1"/>
    <w:pPr>
      <w:spacing w:after="0" w:line="240" w:lineRule="auto"/>
    </w:pPr>
    <w:tblPr>
      <w:tblStyleRowBandSize w:val="1"/>
      <w:tblStyleColBandSize w:val="1"/>
      <w:tblCellMar>
        <w:top w:w="0" w:type="dxa"/>
        <w:left w:w="115" w:type="dxa"/>
        <w:bottom w:w="0" w:type="dxa"/>
        <w:right w:w="115" w:type="dxa"/>
      </w:tblCellMar>
    </w:tblPr>
    <w:tcPr>
      <w:shd w:val="clear" w:color="auto" w:fill="DEEB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7EE"/>
      </w:tcPr>
    </w:tblStylePr>
    <w:tblStylePr w:type="band1Horz">
      <w:tblPr/>
      <w:tcPr>
        <w:shd w:val="clear" w:color="auto" w:fill="BDD7EE"/>
      </w:tcPr>
    </w:tblStyle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1">
    <w:basedOn w:val="TableNormal1"/>
    <w:pPr>
      <w:spacing w:after="0" w:line="240" w:lineRule="auto"/>
    </w:pPr>
    <w:tblPr>
      <w:tblStyleRowBandSize w:val="1"/>
      <w:tblStyleColBandSize w:val="1"/>
      <w:tblCellMar>
        <w:top w:w="0" w:type="dxa"/>
        <w:left w:w="115" w:type="dxa"/>
        <w:bottom w:w="0" w:type="dxa"/>
        <w:right w:w="115" w:type="dxa"/>
      </w:tblCellMar>
    </w:tblPr>
    <w:tcPr>
      <w:shd w:val="clear" w:color="auto" w:fill="DEEB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7EE"/>
      </w:tcPr>
    </w:tblStylePr>
    <w:tblStylePr w:type="band1Horz">
      <w:tblPr/>
      <w:tcPr>
        <w:shd w:val="clear" w:color="auto" w:fill="BDD7EE"/>
      </w:tcPr>
    </w:tblStylePr>
  </w:style>
  <w:style w:type="table" w:customStyle="1" w:styleId="a2">
    <w:basedOn w:val="TableNormal1"/>
    <w:pPr>
      <w:spacing w:after="0" w:line="240" w:lineRule="auto"/>
    </w:pPr>
    <w:tblPr>
      <w:tblStyleRowBandSize w:val="1"/>
      <w:tblStyleColBandSize w:val="1"/>
      <w:tblCellMar>
        <w:top w:w="0" w:type="dxa"/>
        <w:left w:w="115" w:type="dxa"/>
        <w:bottom w:w="0" w:type="dxa"/>
        <w:right w:w="115" w:type="dxa"/>
      </w:tblCellMar>
    </w:tblPr>
    <w:tcPr>
      <w:shd w:val="clear" w:color="auto" w:fill="DEEB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7EE"/>
      </w:tcPr>
    </w:tblStylePr>
    <w:tblStylePr w:type="band1Horz">
      <w:tblPr/>
      <w:tcPr>
        <w:shd w:val="clear" w:color="auto" w:fill="BDD7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bK7qOpGyQK4PDq8XEZrz1Rwfcw==">CgMxLjA4AHIhMTV6bnN3Z2RVOENfZWxDNnZpd24zc2xtblpveURlM0V4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2026-09-18T15:22:00Z</dcterms:created>
  <dcterms:modified xsi:type="dcterms:W3CDTF">2026-09-18T15:22:00Z</dcterms:modified>
</cp:coreProperties>
</file>